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CEE3C" w14:textId="77777777" w:rsidR="0008597C" w:rsidRPr="00DD0838" w:rsidRDefault="0008597C" w:rsidP="0008597C">
      <w:pPr>
        <w:tabs>
          <w:tab w:val="left" w:pos="9639"/>
        </w:tabs>
        <w:spacing w:after="0" w:line="240" w:lineRule="auto"/>
        <w:rPr>
          <w:rFonts w:ascii="Times New Roman" w:eastAsia="Times New Roman" w:hAnsi="Times New Roman"/>
          <w:b/>
          <w:i/>
          <w:kern w:val="0"/>
          <w:lang w:eastAsia="ro-RO"/>
          <w14:ligatures w14:val="none"/>
        </w:rPr>
      </w:pPr>
      <w:r w:rsidRPr="00DD0838">
        <w:rPr>
          <w:rFonts w:ascii="Times New Roman" w:hAnsi="Times New Roman"/>
          <w:noProof/>
          <w:kern w:val="0"/>
          <w14:ligatures w14:val="none"/>
        </w:rPr>
        <w:drawing>
          <wp:anchor distT="0" distB="0" distL="114300" distR="114300" simplePos="0" relativeHeight="251659264" behindDoc="0" locked="0" layoutInCell="1" allowOverlap="1" wp14:anchorId="113C2CF4" wp14:editId="4C953A92">
            <wp:simplePos x="0" y="0"/>
            <wp:positionH relativeFrom="margin">
              <wp:posOffset>5376545</wp:posOffset>
            </wp:positionH>
            <wp:positionV relativeFrom="margin">
              <wp:posOffset>0</wp:posOffset>
            </wp:positionV>
            <wp:extent cx="626745" cy="818515"/>
            <wp:effectExtent l="0" t="0" r="1905" b="635"/>
            <wp:wrapSquare wrapText="bothSides"/>
            <wp:docPr id="39497881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745" cy="818515"/>
                    </a:xfrm>
                    <a:prstGeom prst="rect">
                      <a:avLst/>
                    </a:prstGeom>
                    <a:noFill/>
                  </pic:spPr>
                </pic:pic>
              </a:graphicData>
            </a:graphic>
            <wp14:sizeRelH relativeFrom="page">
              <wp14:pctWidth>0</wp14:pctWidth>
            </wp14:sizeRelH>
            <wp14:sizeRelV relativeFrom="page">
              <wp14:pctHeight>0</wp14:pctHeight>
            </wp14:sizeRelV>
          </wp:anchor>
        </w:drawing>
      </w:r>
      <w:r w:rsidRPr="00DD0838">
        <w:rPr>
          <w:rFonts w:ascii="Times New Roman" w:hAnsi="Times New Roman"/>
          <w:kern w:val="0"/>
          <w14:ligatures w14:val="none"/>
        </w:rPr>
        <w:t xml:space="preserve">  </w:t>
      </w:r>
      <w:r w:rsidRPr="00DD0838">
        <w:rPr>
          <w:rFonts w:ascii="Times New Roman" w:hAnsi="Times New Roman"/>
          <w:noProof/>
          <w:kern w:val="0"/>
          <w14:ligatures w14:val="none"/>
        </w:rPr>
        <w:drawing>
          <wp:inline distT="0" distB="0" distL="0" distR="0" wp14:anchorId="13F4DA25" wp14:editId="33616E85">
            <wp:extent cx="457200" cy="62865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628650"/>
                    </a:xfrm>
                    <a:prstGeom prst="rect">
                      <a:avLst/>
                    </a:prstGeom>
                    <a:noFill/>
                    <a:ln>
                      <a:noFill/>
                    </a:ln>
                  </pic:spPr>
                </pic:pic>
              </a:graphicData>
            </a:graphic>
          </wp:inline>
        </w:drawing>
      </w:r>
      <w:r w:rsidRPr="00DD0838">
        <w:rPr>
          <w:rFonts w:ascii="Times New Roman" w:hAnsi="Times New Roman"/>
          <w:kern w:val="0"/>
          <w14:ligatures w14:val="none"/>
        </w:rPr>
        <w:t xml:space="preserve">                                                                                                                                                                                                                                                                                                                            </w:t>
      </w:r>
      <w:r w:rsidRPr="00DD0838">
        <w:rPr>
          <w:rFonts w:ascii="Times New Roman" w:hAnsi="Times New Roman"/>
          <w:kern w:val="0"/>
          <w14:ligatures w14:val="none"/>
        </w:rPr>
        <w:br w:type="textWrapping" w:clear="all"/>
      </w:r>
      <w:r w:rsidRPr="00DD0838">
        <w:rPr>
          <w:rFonts w:ascii="Times New Roman" w:eastAsia="Times New Roman" w:hAnsi="Times New Roman"/>
          <w:b/>
          <w:i/>
          <w:kern w:val="0"/>
          <w:lang w:eastAsia="ro-RO"/>
          <w14:ligatures w14:val="none"/>
        </w:rPr>
        <w:t>ROMÂNIA</w:t>
      </w:r>
    </w:p>
    <w:p w14:paraId="497C3AD4" w14:textId="77777777" w:rsidR="0008597C" w:rsidRPr="00DD0838" w:rsidRDefault="0008597C" w:rsidP="0008597C">
      <w:pPr>
        <w:tabs>
          <w:tab w:val="left" w:pos="7605"/>
        </w:tabs>
        <w:spacing w:after="0" w:line="240" w:lineRule="auto"/>
        <w:rPr>
          <w:rFonts w:ascii="Times New Roman" w:eastAsia="Times New Roman" w:hAnsi="Times New Roman"/>
          <w:b/>
          <w:i/>
          <w:kern w:val="0"/>
          <w:lang w:eastAsia="ro-RO"/>
          <w14:ligatures w14:val="none"/>
        </w:rPr>
      </w:pPr>
      <w:r w:rsidRPr="00DD0838">
        <w:rPr>
          <w:rFonts w:ascii="Times New Roman" w:eastAsia="Times New Roman" w:hAnsi="Times New Roman"/>
          <w:b/>
          <w:i/>
          <w:kern w:val="0"/>
          <w:lang w:eastAsia="ro-RO"/>
          <w14:ligatures w14:val="none"/>
        </w:rPr>
        <w:t>JUDEŢUL ALBA</w:t>
      </w:r>
      <w:r w:rsidRPr="00DD0838">
        <w:rPr>
          <w:rFonts w:ascii="Times New Roman" w:eastAsia="Times New Roman" w:hAnsi="Times New Roman"/>
          <w:b/>
          <w:i/>
          <w:kern w:val="0"/>
          <w:lang w:eastAsia="ro-RO"/>
          <w14:ligatures w14:val="none"/>
        </w:rPr>
        <w:tab/>
      </w:r>
    </w:p>
    <w:p w14:paraId="3DE9B859" w14:textId="77777777" w:rsidR="0008597C" w:rsidRPr="00DD0838" w:rsidRDefault="0008597C" w:rsidP="0008597C">
      <w:pPr>
        <w:tabs>
          <w:tab w:val="left" w:pos="7605"/>
        </w:tabs>
        <w:spacing w:after="0" w:line="240" w:lineRule="auto"/>
        <w:rPr>
          <w:rFonts w:ascii="Times New Roman" w:eastAsia="Times New Roman" w:hAnsi="Times New Roman"/>
          <w:b/>
          <w:i/>
          <w:kern w:val="0"/>
          <w:lang w:eastAsia="ro-RO"/>
          <w14:ligatures w14:val="none"/>
        </w:rPr>
      </w:pPr>
      <w:r w:rsidRPr="00DD0838">
        <w:rPr>
          <w:rFonts w:ascii="Times New Roman" w:eastAsia="Times New Roman" w:hAnsi="Times New Roman"/>
          <w:b/>
          <w:i/>
          <w:kern w:val="0"/>
          <w:lang w:eastAsia="ro-RO"/>
          <w14:ligatures w14:val="none"/>
        </w:rPr>
        <w:t xml:space="preserve">COMUNA OCOLIȘ                                                                                                                            </w:t>
      </w:r>
    </w:p>
    <w:p w14:paraId="4A52064C" w14:textId="77777777" w:rsidR="0008597C" w:rsidRPr="00DD0838" w:rsidRDefault="0008597C" w:rsidP="0008597C">
      <w:pPr>
        <w:tabs>
          <w:tab w:val="left" w:pos="7797"/>
          <w:tab w:val="left" w:pos="9639"/>
        </w:tabs>
        <w:suppressAutoHyphens/>
        <w:spacing w:after="0" w:line="240" w:lineRule="auto"/>
        <w:jc w:val="both"/>
        <w:rPr>
          <w:rFonts w:ascii="Times New Roman" w:eastAsia="Times New Roman" w:hAnsi="Times New Roman"/>
          <w:b/>
          <w:i/>
          <w:caps/>
          <w:kern w:val="0"/>
          <w:lang w:eastAsia="ro-RO"/>
          <w14:ligatures w14:val="none"/>
        </w:rPr>
      </w:pPr>
      <w:r w:rsidRPr="00DD0838">
        <w:rPr>
          <w:rFonts w:ascii="Times New Roman" w:eastAsia="Times New Roman" w:hAnsi="Times New Roman"/>
          <w:b/>
          <w:i/>
          <w:kern w:val="0"/>
          <w:lang w:eastAsia="ro-RO"/>
          <w14:ligatures w14:val="none"/>
        </w:rPr>
        <w:t xml:space="preserve">CONSILIUL LOCAL                                                                                                      </w:t>
      </w:r>
    </w:p>
    <w:p w14:paraId="47C874E4" w14:textId="77777777" w:rsidR="0008597C" w:rsidRPr="00DD0838" w:rsidRDefault="0008597C" w:rsidP="0008597C">
      <w:pPr>
        <w:spacing w:after="0" w:line="256" w:lineRule="auto"/>
        <w:rPr>
          <w:rFonts w:ascii="Times New Roman" w:eastAsia="Times New Roman" w:hAnsi="Times New Roman"/>
          <w:color w:val="000000"/>
          <w:lang w:eastAsia="ro-RO"/>
        </w:rPr>
      </w:pPr>
      <w:r w:rsidRPr="00DD0838">
        <w:rPr>
          <w:rFonts w:ascii="Times New Roman" w:eastAsia="Times New Roman" w:hAnsi="Times New Roman"/>
          <w:b/>
          <w:color w:val="000000"/>
          <w:lang w:eastAsia="ro-RO"/>
        </w:rPr>
        <w:t xml:space="preserve"> </w:t>
      </w:r>
    </w:p>
    <w:p w14:paraId="70391C27" w14:textId="35B86D0B" w:rsidR="0008597C" w:rsidRDefault="0008597C" w:rsidP="0008597C">
      <w:pPr>
        <w:keepNext/>
        <w:keepLines/>
        <w:spacing w:after="0" w:line="256" w:lineRule="auto"/>
        <w:ind w:right="4"/>
        <w:jc w:val="center"/>
        <w:outlineLvl w:val="0"/>
        <w:rPr>
          <w:rFonts w:ascii="Times New Roman" w:eastAsia="Times New Roman" w:hAnsi="Times New Roman"/>
          <w:b/>
          <w:color w:val="000000"/>
          <w:lang w:eastAsia="ro-RO"/>
        </w:rPr>
      </w:pPr>
      <w:r w:rsidRPr="00DD0838">
        <w:rPr>
          <w:rFonts w:ascii="Times New Roman" w:eastAsia="Times New Roman" w:hAnsi="Times New Roman"/>
          <w:b/>
          <w:color w:val="000000"/>
          <w:lang w:eastAsia="ro-RO"/>
        </w:rPr>
        <w:t xml:space="preserve"> HOTĂRÂRE</w:t>
      </w:r>
      <w:r>
        <w:rPr>
          <w:rFonts w:ascii="Times New Roman" w:eastAsia="Times New Roman" w:hAnsi="Times New Roman"/>
          <w:b/>
          <w:color w:val="000000"/>
          <w:lang w:eastAsia="ro-RO"/>
        </w:rPr>
        <w:t xml:space="preserve">A NR. 52/14.07.2026 </w:t>
      </w:r>
    </w:p>
    <w:p w14:paraId="59F9EF64" w14:textId="77777777" w:rsidR="0008597C" w:rsidRPr="00DD0838" w:rsidRDefault="0008597C" w:rsidP="0008597C">
      <w:pPr>
        <w:keepNext/>
        <w:keepLines/>
        <w:spacing w:after="0" w:line="256" w:lineRule="auto"/>
        <w:ind w:right="4"/>
        <w:jc w:val="center"/>
        <w:outlineLvl w:val="0"/>
        <w:rPr>
          <w:rFonts w:ascii="Times New Roman" w:eastAsia="Times New Roman" w:hAnsi="Times New Roman"/>
          <w:b/>
          <w:color w:val="000000"/>
          <w:lang w:eastAsia="ro-RO"/>
        </w:rPr>
      </w:pPr>
    </w:p>
    <w:p w14:paraId="388E0C0C" w14:textId="77777777" w:rsidR="0008597C" w:rsidRDefault="0008597C" w:rsidP="0008597C">
      <w:pPr>
        <w:jc w:val="center"/>
        <w:rPr>
          <w:rFonts w:ascii="Times New Roman" w:hAnsi="Times New Roman"/>
        </w:rPr>
      </w:pPr>
      <w:r w:rsidRPr="00DD0838">
        <w:rPr>
          <w:rFonts w:ascii="Times New Roman" w:hAnsi="Times New Roman"/>
        </w:rPr>
        <w:t xml:space="preserve">privind aprobarea </w:t>
      </w:r>
      <w:bookmarkStart w:id="0" w:name="_Hlk230873437"/>
      <w:r>
        <w:rPr>
          <w:rFonts w:ascii="Times New Roman" w:hAnsi="Times New Roman"/>
        </w:rPr>
        <w:t xml:space="preserve">angajării unui avocat care să asigure asistență juridică împotriva Sentinței civile nr. 56/COM/2026, pronunțată la data de 29.05.2026 de Tribunalul Alba și reprezentarea în fața Curții de Apel Alba </w:t>
      </w:r>
    </w:p>
    <w:p w14:paraId="122BB05E" w14:textId="77777777" w:rsidR="0008597C" w:rsidRDefault="0008597C" w:rsidP="0008597C">
      <w:pPr>
        <w:rPr>
          <w:rFonts w:ascii="Times New Roman" w:hAnsi="Times New Roman"/>
        </w:rPr>
      </w:pPr>
    </w:p>
    <w:p w14:paraId="4778D04A" w14:textId="7FA6CDB8" w:rsidR="0008597C" w:rsidRPr="0044167C" w:rsidRDefault="0008597C" w:rsidP="0008597C">
      <w:pPr>
        <w:rPr>
          <w:rFonts w:ascii="Times New Roman" w:hAnsi="Times New Roman"/>
        </w:rPr>
      </w:pPr>
      <w:r w:rsidRPr="0044167C">
        <w:rPr>
          <w:rFonts w:ascii="Times New Roman" w:hAnsi="Times New Roman"/>
        </w:rPr>
        <w:tab/>
        <w:t xml:space="preserve">Consiliul Local al comunei Ocoliș, județul Alba, întrunit în ședință publică extraordinară cu convocare de îndată ; </w:t>
      </w:r>
    </w:p>
    <w:p w14:paraId="6461A678" w14:textId="72127358" w:rsidR="0008597C" w:rsidRPr="0044167C" w:rsidRDefault="0008597C" w:rsidP="0008597C">
      <w:pPr>
        <w:rPr>
          <w:rFonts w:ascii="Times New Roman" w:hAnsi="Times New Roman"/>
        </w:rPr>
      </w:pPr>
      <w:r w:rsidRPr="0044167C">
        <w:rPr>
          <w:rFonts w:ascii="Times New Roman" w:hAnsi="Times New Roman"/>
        </w:rPr>
        <w:tab/>
        <w:t xml:space="preserve"> </w:t>
      </w:r>
      <w:bookmarkEnd w:id="0"/>
      <w:r w:rsidRPr="0044167C">
        <w:rPr>
          <w:rFonts w:ascii="Times New Roman" w:hAnsi="Times New Roman"/>
        </w:rPr>
        <w:t xml:space="preserve">Luând în dezbatere proiectul de hotarare 50/13.07.2026, privind aprobarea angajării unui avocat care să asigure asistență juridică împotriva Sentinței civile nr. 56/COM/2026, pronunțată la data de 29.05.2026 de Tribunalul Alba și reprezentarea în fața Curții de Apel Alba ; </w:t>
      </w:r>
    </w:p>
    <w:p w14:paraId="52CF6818" w14:textId="49BB2E09" w:rsidR="0008597C" w:rsidRPr="0044167C" w:rsidRDefault="0008597C" w:rsidP="0008597C">
      <w:pPr>
        <w:rPr>
          <w:rFonts w:ascii="Times New Roman" w:hAnsi="Times New Roman"/>
        </w:rPr>
      </w:pPr>
      <w:r w:rsidRPr="0044167C">
        <w:rPr>
          <w:rFonts w:ascii="Times New Roman" w:hAnsi="Times New Roman"/>
        </w:rPr>
        <w:t xml:space="preserve">-Vazând : - raportul de aprobare al proiectului de hotarare , înregistrat cu nr. 1883/ 13.07.2026, întocmit de primarul comunei Ocoliș în calitatea sa de initiator al proiectului de hotarare ; </w:t>
      </w:r>
    </w:p>
    <w:p w14:paraId="72344348" w14:textId="249D5CBB" w:rsidR="0008597C" w:rsidRPr="0044167C" w:rsidRDefault="0008597C" w:rsidP="0008597C">
      <w:pPr>
        <w:rPr>
          <w:rFonts w:ascii="Times New Roman" w:hAnsi="Times New Roman"/>
        </w:rPr>
      </w:pPr>
      <w:r w:rsidRPr="0044167C">
        <w:rPr>
          <w:rFonts w:ascii="Times New Roman" w:hAnsi="Times New Roman"/>
        </w:rPr>
        <w:t xml:space="preserve">- referatul de specialitate înregistrat cu nr. 1885/14.07.2026, întocmit de secretarul general al comunei Ocoliș , d-na. Chirica Paraschiva ; </w:t>
      </w:r>
    </w:p>
    <w:p w14:paraId="1AE858AB" w14:textId="1FAAEB25" w:rsidR="0044167C" w:rsidRPr="0044167C" w:rsidRDefault="0044167C" w:rsidP="0044167C">
      <w:pPr>
        <w:spacing w:after="0" w:line="240" w:lineRule="auto"/>
        <w:ind w:firstLine="708"/>
        <w:jc w:val="both"/>
        <w:rPr>
          <w:rFonts w:ascii="Times New Roman" w:eastAsia="Times New Roman" w:hAnsi="Times New Roman"/>
          <w:kern w:val="0"/>
          <w:lang w:eastAsia="ro-RO"/>
          <w14:ligatures w14:val="none"/>
        </w:rPr>
      </w:pPr>
      <w:r w:rsidRPr="0044167C">
        <w:rPr>
          <w:rFonts w:ascii="Times New Roman" w:eastAsia="Times New Roman" w:hAnsi="Times New Roman"/>
          <w:kern w:val="0"/>
          <w:lang w:eastAsia="ro-RO"/>
          <w14:ligatures w14:val="none"/>
        </w:rPr>
        <w:t>În conformitate cu prevederile art. 109 din OUG nr. 57/2019 privind Codul administrativ, cu modificările și completările ulterioare, art. I, alin. (2), lit. ”b” din OUG nr. 26/2012 privind unele măsuri de reducere a cheltuielilor publice și întărirea disciplinei financiare și de modificare și completare a unor acte normative</w:t>
      </w:r>
      <w:r>
        <w:rPr>
          <w:rFonts w:ascii="Times New Roman" w:eastAsia="Times New Roman" w:hAnsi="Times New Roman"/>
          <w:kern w:val="0"/>
          <w:lang w:eastAsia="ro-RO"/>
          <w14:ligatures w14:val="none"/>
        </w:rPr>
        <w:t xml:space="preserve">, cu modificărilew și completăroile ulterioare </w:t>
      </w:r>
      <w:r w:rsidRPr="0044167C">
        <w:rPr>
          <w:rFonts w:ascii="Times New Roman" w:eastAsia="Times New Roman" w:hAnsi="Times New Roman"/>
          <w:kern w:val="0"/>
          <w:lang w:eastAsia="ro-RO"/>
          <w14:ligatures w14:val="none"/>
        </w:rPr>
        <w:t>.</w:t>
      </w:r>
    </w:p>
    <w:p w14:paraId="5E9E5AE1" w14:textId="77777777" w:rsidR="0044167C" w:rsidRPr="0044167C" w:rsidRDefault="0044167C" w:rsidP="0044167C">
      <w:pPr>
        <w:spacing w:after="0" w:line="240" w:lineRule="auto"/>
        <w:jc w:val="both"/>
        <w:rPr>
          <w:rFonts w:ascii="Times New Roman" w:eastAsia="Times New Roman" w:hAnsi="Times New Roman"/>
          <w:kern w:val="0"/>
          <w:lang w:eastAsia="ro-RO"/>
          <w14:ligatures w14:val="none"/>
        </w:rPr>
      </w:pPr>
      <w:r w:rsidRPr="0044167C">
        <w:rPr>
          <w:rFonts w:ascii="Times New Roman" w:eastAsia="Times New Roman" w:hAnsi="Times New Roman"/>
          <w:kern w:val="0"/>
          <w:lang w:eastAsia="ro-RO"/>
          <w14:ligatures w14:val="none"/>
        </w:rPr>
        <w:tab/>
        <w:t>În temeiul art. 129, alin. (2), lit. „a”, art. 139, alin. (1) şi art. 196, alin. (1), lit. „a” din OUG nr. 57/2019 privind Codul administrativ</w:t>
      </w:r>
    </w:p>
    <w:p w14:paraId="1812D993" w14:textId="77777777" w:rsidR="0008597C" w:rsidRDefault="0008597C" w:rsidP="0008597C">
      <w:pPr>
        <w:rPr>
          <w:rFonts w:ascii="Times New Roman" w:hAnsi="Times New Roman"/>
        </w:rPr>
      </w:pPr>
    </w:p>
    <w:p w14:paraId="26E21D36" w14:textId="63D3ED75" w:rsidR="00F02427" w:rsidRDefault="00F02427" w:rsidP="00376968">
      <w:pPr>
        <w:jc w:val="center"/>
        <w:rPr>
          <w:rFonts w:ascii="Times New Roman" w:hAnsi="Times New Roman"/>
        </w:rPr>
      </w:pPr>
      <w:r>
        <w:rPr>
          <w:rFonts w:ascii="Times New Roman" w:hAnsi="Times New Roman"/>
        </w:rPr>
        <w:t xml:space="preserve">H O T Ă R Ă Ș T E : </w:t>
      </w:r>
    </w:p>
    <w:p w14:paraId="27382EC4" w14:textId="1AEB497F" w:rsidR="00F02427" w:rsidRDefault="00F02427" w:rsidP="00376968">
      <w:pPr>
        <w:jc w:val="both"/>
        <w:rPr>
          <w:rFonts w:ascii="Times New Roman" w:hAnsi="Times New Roman"/>
        </w:rPr>
      </w:pPr>
      <w:r>
        <w:rPr>
          <w:rFonts w:ascii="Times New Roman" w:hAnsi="Times New Roman"/>
        </w:rPr>
        <w:tab/>
      </w:r>
      <w:r w:rsidRPr="00376968">
        <w:rPr>
          <w:rFonts w:ascii="Times New Roman" w:hAnsi="Times New Roman"/>
          <w:b/>
          <w:bCs/>
          <w:u w:val="single"/>
        </w:rPr>
        <w:t>Art. 1.</w:t>
      </w:r>
      <w:r>
        <w:rPr>
          <w:rFonts w:ascii="Times New Roman" w:hAnsi="Times New Roman"/>
        </w:rPr>
        <w:t xml:space="preserve"> Se aprobă angajarea Cabinetului de Avocat POPESCU BOGDANA – FLUVIA, care să asigure asistență juridică împotriva Sentinței civile nr. 56/COM/2026, pronunțată la data de 29.05.2026 de Tribunalul Alba și reprezentarea în fața Curții de Apel Alba. </w:t>
      </w:r>
    </w:p>
    <w:p w14:paraId="799E7DBF" w14:textId="4869E3A5" w:rsidR="00F02427" w:rsidRDefault="00F02427" w:rsidP="00376968">
      <w:pPr>
        <w:jc w:val="both"/>
        <w:rPr>
          <w:rFonts w:ascii="Times New Roman" w:hAnsi="Times New Roman"/>
        </w:rPr>
      </w:pPr>
      <w:r>
        <w:rPr>
          <w:rFonts w:ascii="Times New Roman" w:hAnsi="Times New Roman"/>
        </w:rPr>
        <w:tab/>
      </w:r>
      <w:r w:rsidRPr="00376968">
        <w:rPr>
          <w:rFonts w:ascii="Times New Roman" w:hAnsi="Times New Roman"/>
          <w:b/>
          <w:bCs/>
          <w:u w:val="single"/>
        </w:rPr>
        <w:t>Art. 2</w:t>
      </w:r>
      <w:r>
        <w:rPr>
          <w:rFonts w:ascii="Times New Roman" w:hAnsi="Times New Roman"/>
        </w:rPr>
        <w:t>. Contravaloarea serviciilor de asistență si reprezentare juridică aprobate conform art. 1, în sumă de 6000 lei, precum si cheltuielile de transport in sumă de 150 lei/ termen de judecată</w:t>
      </w:r>
      <w:r w:rsidR="00D95330">
        <w:rPr>
          <w:rFonts w:ascii="Times New Roman" w:hAnsi="Times New Roman"/>
        </w:rPr>
        <w:t>, va fi suportată din bugetul local</w:t>
      </w:r>
      <w:r>
        <w:rPr>
          <w:rFonts w:ascii="Times New Roman" w:hAnsi="Times New Roman"/>
        </w:rPr>
        <w:t xml:space="preserve"> . </w:t>
      </w:r>
    </w:p>
    <w:p w14:paraId="736ABBE8" w14:textId="3F009650" w:rsidR="00F02427" w:rsidRDefault="00F02427" w:rsidP="00376968">
      <w:pPr>
        <w:jc w:val="both"/>
        <w:rPr>
          <w:rFonts w:ascii="Times New Roman" w:hAnsi="Times New Roman"/>
        </w:rPr>
      </w:pPr>
      <w:r>
        <w:rPr>
          <w:rFonts w:ascii="Times New Roman" w:hAnsi="Times New Roman"/>
        </w:rPr>
        <w:lastRenderedPageBreak/>
        <w:tab/>
      </w:r>
      <w:r w:rsidRPr="00376968">
        <w:rPr>
          <w:rFonts w:ascii="Times New Roman" w:hAnsi="Times New Roman"/>
          <w:b/>
          <w:bCs/>
          <w:u w:val="single"/>
        </w:rPr>
        <w:t>Art. 3</w:t>
      </w:r>
      <w:r>
        <w:rPr>
          <w:rFonts w:ascii="Times New Roman" w:hAnsi="Times New Roman"/>
        </w:rPr>
        <w:t xml:space="preserve">. Se mandatează dl. Jucan Alin Alexandru, primarul comunei Ocoliș șă semneze contractul de asistenta juridică nr. 67/14.07.2026, cu Cabinet Avocat POPESCU BOGDANA- FLUVIA. </w:t>
      </w:r>
    </w:p>
    <w:p w14:paraId="7AF56BC6" w14:textId="0E068482" w:rsidR="00376968" w:rsidRDefault="00376968" w:rsidP="00376968">
      <w:pPr>
        <w:jc w:val="both"/>
        <w:rPr>
          <w:rFonts w:ascii="Times New Roman" w:hAnsi="Times New Roman"/>
        </w:rPr>
      </w:pPr>
      <w:r>
        <w:rPr>
          <w:rFonts w:ascii="Times New Roman" w:hAnsi="Times New Roman"/>
        </w:rPr>
        <w:tab/>
      </w:r>
      <w:r w:rsidRPr="00376968">
        <w:rPr>
          <w:rFonts w:ascii="Times New Roman" w:hAnsi="Times New Roman"/>
          <w:b/>
          <w:bCs/>
          <w:u w:val="single"/>
        </w:rPr>
        <w:t>Art. 4</w:t>
      </w:r>
      <w:r>
        <w:rPr>
          <w:rFonts w:ascii="Times New Roman" w:hAnsi="Times New Roman"/>
        </w:rPr>
        <w:t xml:space="preserve">. Prezenta hotarare se va comunica : Instituției Prefectului Județul Alba ; </w:t>
      </w:r>
    </w:p>
    <w:p w14:paraId="0E09E4DD" w14:textId="30673851" w:rsidR="00376968" w:rsidRDefault="00376968" w:rsidP="00376968">
      <w:pPr>
        <w:pStyle w:val="Listparagraf"/>
        <w:numPr>
          <w:ilvl w:val="0"/>
          <w:numId w:val="2"/>
        </w:numPr>
        <w:jc w:val="both"/>
        <w:rPr>
          <w:rFonts w:ascii="Times New Roman" w:hAnsi="Times New Roman"/>
        </w:rPr>
      </w:pPr>
      <w:r>
        <w:rPr>
          <w:rFonts w:ascii="Times New Roman" w:hAnsi="Times New Roman"/>
        </w:rPr>
        <w:t xml:space="preserve">Primarului comunei Ocoliș ; </w:t>
      </w:r>
    </w:p>
    <w:p w14:paraId="26190382" w14:textId="7F3C133A" w:rsidR="00376968" w:rsidRDefault="00376968" w:rsidP="00376968">
      <w:pPr>
        <w:pStyle w:val="Listparagraf"/>
        <w:numPr>
          <w:ilvl w:val="0"/>
          <w:numId w:val="2"/>
        </w:numPr>
        <w:jc w:val="both"/>
        <w:rPr>
          <w:rFonts w:ascii="Times New Roman" w:hAnsi="Times New Roman"/>
        </w:rPr>
      </w:pPr>
      <w:r>
        <w:rPr>
          <w:rFonts w:ascii="Times New Roman" w:hAnsi="Times New Roman"/>
        </w:rPr>
        <w:t xml:space="preserve">Cabinetului de Avocat POPESCU BOGDANA – FLUVIA ; </w:t>
      </w:r>
    </w:p>
    <w:p w14:paraId="14264D26" w14:textId="0E75CE43" w:rsidR="00376968" w:rsidRPr="00376968" w:rsidRDefault="00376968" w:rsidP="00376968">
      <w:pPr>
        <w:pStyle w:val="Listparagraf"/>
        <w:numPr>
          <w:ilvl w:val="0"/>
          <w:numId w:val="2"/>
        </w:numPr>
        <w:jc w:val="both"/>
        <w:rPr>
          <w:rFonts w:ascii="Times New Roman" w:hAnsi="Times New Roman"/>
        </w:rPr>
      </w:pPr>
      <w:r>
        <w:rPr>
          <w:rFonts w:ascii="Times New Roman" w:hAnsi="Times New Roman"/>
        </w:rPr>
        <w:t xml:space="preserve">Compartimentului Contabilitate din cadrul Primăriei Ocoliș ; </w:t>
      </w:r>
    </w:p>
    <w:p w14:paraId="073CBD2C" w14:textId="77777777" w:rsidR="00376968" w:rsidRDefault="00376968" w:rsidP="00376968">
      <w:pPr>
        <w:spacing w:after="0"/>
        <w:ind w:firstLine="708"/>
        <w:jc w:val="both"/>
        <w:rPr>
          <w:rFonts w:ascii="Times New Roman" w:hAnsi="Times New Roman"/>
        </w:rPr>
      </w:pPr>
    </w:p>
    <w:p w14:paraId="4031F4D6" w14:textId="77777777" w:rsidR="00376968" w:rsidRPr="00C74454" w:rsidRDefault="00376968" w:rsidP="00376968">
      <w:pPr>
        <w:widowControl w:val="0"/>
        <w:suppressAutoHyphens/>
        <w:autoSpaceDN w:val="0"/>
        <w:spacing w:after="0"/>
        <w:ind w:left="708" w:firstLine="57"/>
        <w:rPr>
          <w:rFonts w:ascii="Times New Roman" w:eastAsia="SimSun" w:hAnsi="Times New Roman" w:cs="Mangal"/>
          <w:b/>
          <w:bCs/>
          <w:kern w:val="3"/>
          <w:sz w:val="26"/>
          <w:szCs w:val="26"/>
          <w:lang w:val="en-US" w:eastAsia="hi-IN" w:bidi="hi-IN"/>
          <w14:ligatures w14:val="none"/>
        </w:rPr>
      </w:pPr>
      <w:r w:rsidRPr="00C74454">
        <w:rPr>
          <w:rFonts w:ascii="Times New Roman" w:eastAsia="SimSun" w:hAnsi="Times New Roman" w:cs="Mangal"/>
          <w:b/>
          <w:bCs/>
          <w:kern w:val="3"/>
          <w:sz w:val="26"/>
          <w:szCs w:val="26"/>
          <w:lang w:val="en-US" w:eastAsia="hi-IN" w:bidi="hi-IN"/>
          <w14:ligatures w14:val="none"/>
        </w:rPr>
        <w:t xml:space="preserve">Președinte de ședință ,                                        Contrasemnează,                            </w:t>
      </w:r>
    </w:p>
    <w:p w14:paraId="578A83E4" w14:textId="4FE87DA3" w:rsidR="00376968" w:rsidRPr="00C74454" w:rsidRDefault="00376968" w:rsidP="00376968">
      <w:pPr>
        <w:widowControl w:val="0"/>
        <w:suppressAutoHyphens/>
        <w:autoSpaceDN w:val="0"/>
        <w:spacing w:after="0"/>
        <w:rPr>
          <w:rFonts w:ascii="Times New Roman" w:eastAsia="SimSun" w:hAnsi="Times New Roman" w:cs="Mangal"/>
          <w:b/>
          <w:bCs/>
          <w:kern w:val="3"/>
          <w:sz w:val="26"/>
          <w:szCs w:val="26"/>
          <w:lang w:val="en-US" w:eastAsia="hi-IN" w:bidi="hi-IN"/>
          <w14:ligatures w14:val="none"/>
        </w:rPr>
      </w:pPr>
      <w:r w:rsidRPr="00C74454">
        <w:rPr>
          <w:rFonts w:ascii="Times New Roman" w:eastAsia="SimSun" w:hAnsi="Times New Roman" w:cs="Mangal"/>
          <w:b/>
          <w:bCs/>
          <w:kern w:val="3"/>
          <w:sz w:val="26"/>
          <w:szCs w:val="26"/>
          <w:lang w:val="en-US" w:eastAsia="hi-IN" w:bidi="hi-IN"/>
          <w14:ligatures w14:val="none"/>
        </w:rPr>
        <w:t xml:space="preserve">           Consilier, </w:t>
      </w:r>
      <w:r>
        <w:rPr>
          <w:rFonts w:ascii="Times New Roman" w:eastAsia="SimSun" w:hAnsi="Times New Roman" w:cs="Mangal"/>
          <w:b/>
          <w:bCs/>
          <w:kern w:val="3"/>
          <w:sz w:val="26"/>
          <w:szCs w:val="26"/>
          <w:lang w:val="en-US" w:eastAsia="hi-IN" w:bidi="hi-IN"/>
          <w14:ligatures w14:val="none"/>
        </w:rPr>
        <w:t>Onosim VOICA</w:t>
      </w:r>
      <w:r w:rsidRPr="00C74454">
        <w:rPr>
          <w:rFonts w:ascii="Times New Roman" w:eastAsia="SimSun" w:hAnsi="Times New Roman" w:cs="Mangal"/>
          <w:b/>
          <w:bCs/>
          <w:kern w:val="3"/>
          <w:sz w:val="26"/>
          <w:szCs w:val="26"/>
          <w:lang w:val="en-US" w:eastAsia="hi-IN" w:bidi="hi-IN"/>
          <w14:ligatures w14:val="none"/>
        </w:rPr>
        <w:t xml:space="preserve">                        Secretarul general al  comunei ,</w:t>
      </w:r>
    </w:p>
    <w:p w14:paraId="77F2ACF9" w14:textId="77777777" w:rsidR="00376968" w:rsidRPr="00C74454" w:rsidRDefault="00376968" w:rsidP="00376968">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r w:rsidRPr="00C74454">
        <w:rPr>
          <w:rFonts w:ascii="Times New Roman" w:eastAsia="SimSun" w:hAnsi="Times New Roman" w:cs="Mangal"/>
          <w:b/>
          <w:bCs/>
          <w:kern w:val="3"/>
          <w:sz w:val="26"/>
          <w:szCs w:val="26"/>
          <w:lang w:val="en-US" w:eastAsia="hi-IN" w:bidi="hi-IN"/>
          <w14:ligatures w14:val="none"/>
        </w:rPr>
        <w:t xml:space="preserve">                                                                                     Paraschiva CHIRICA</w:t>
      </w:r>
    </w:p>
    <w:p w14:paraId="33E2C2EB" w14:textId="77777777" w:rsidR="00376968" w:rsidRPr="00C74454" w:rsidRDefault="00376968" w:rsidP="00376968">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1D5C91F5" w14:textId="77777777" w:rsidR="00376968" w:rsidRPr="00C74454" w:rsidRDefault="00376968" w:rsidP="00376968">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241455E8" w14:textId="77777777" w:rsidR="00376968" w:rsidRPr="00C74454" w:rsidRDefault="00376968" w:rsidP="00376968">
      <w:pPr>
        <w:tabs>
          <w:tab w:val="left" w:pos="3975"/>
        </w:tabs>
        <w:suppressAutoHyphens/>
        <w:spacing w:after="0" w:line="240" w:lineRule="auto"/>
        <w:rPr>
          <w:rFonts w:ascii="Times New Roman" w:hAnsi="Times New Roman"/>
          <w:kern w:val="0"/>
          <w:sz w:val="16"/>
          <w:szCs w:val="16"/>
          <w:lang w:eastAsia="zh-CN"/>
          <w14:ligatures w14:val="none"/>
        </w:rPr>
      </w:pPr>
    </w:p>
    <w:p w14:paraId="3B3066FE" w14:textId="77777777" w:rsidR="00376968" w:rsidRPr="00C74454" w:rsidRDefault="00376968" w:rsidP="00376968">
      <w:pPr>
        <w:tabs>
          <w:tab w:val="left" w:pos="3975"/>
        </w:tabs>
        <w:suppressAutoHyphens/>
        <w:spacing w:after="0" w:line="240" w:lineRule="auto"/>
        <w:rPr>
          <w:rFonts w:ascii="Times New Roman" w:hAnsi="Times New Roman"/>
          <w:kern w:val="0"/>
          <w:sz w:val="16"/>
          <w:szCs w:val="16"/>
          <w:lang w:eastAsia="zh-CN"/>
          <w14:ligatures w14:val="none"/>
        </w:rPr>
      </w:pPr>
    </w:p>
    <w:tbl>
      <w:tblPr>
        <w:tblW w:w="8835" w:type="dxa"/>
        <w:jc w:val="center"/>
        <w:tblCellMar>
          <w:top w:w="15" w:type="dxa"/>
          <w:left w:w="15" w:type="dxa"/>
          <w:bottom w:w="15" w:type="dxa"/>
          <w:right w:w="15" w:type="dxa"/>
        </w:tblCellMar>
        <w:tblLook w:val="04A0" w:firstRow="1" w:lastRow="0" w:firstColumn="1" w:lastColumn="0" w:noHBand="0" w:noVBand="1"/>
      </w:tblPr>
      <w:tblGrid>
        <w:gridCol w:w="3833"/>
        <w:gridCol w:w="2083"/>
        <w:gridCol w:w="2919"/>
      </w:tblGrid>
      <w:tr w:rsidR="00376968" w:rsidRPr="00C74454" w14:paraId="5B520E6B" w14:textId="77777777" w:rsidTr="00F416E9">
        <w:trPr>
          <w:trHeight w:val="39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AEC0393" w14:textId="572714A0"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 xml:space="preserve">PROCEDURI OBLIGATORII ULTERIOARE ADOPTĂRII HOTĂRÂRII CONSILIULUI LOCAL </w:t>
            </w:r>
            <w:r w:rsidRPr="00C74454">
              <w:rPr>
                <w:rFonts w:ascii="Times New Roman" w:eastAsia="Times New Roman" w:hAnsi="Times New Roman"/>
                <w:b/>
                <w:bCs/>
                <w:kern w:val="0"/>
                <w:sz w:val="21"/>
                <w:szCs w:val="21"/>
                <w:lang w:eastAsia="ro-RO"/>
                <w14:ligatures w14:val="none"/>
              </w:rPr>
              <w:t xml:space="preserve">NR. </w:t>
            </w:r>
            <w:r>
              <w:rPr>
                <w:rFonts w:ascii="Times New Roman" w:eastAsia="Times New Roman" w:hAnsi="Times New Roman"/>
                <w:b/>
                <w:bCs/>
                <w:kern w:val="0"/>
                <w:sz w:val="21"/>
                <w:szCs w:val="21"/>
                <w:lang w:eastAsia="ro-RO"/>
                <w14:ligatures w14:val="none"/>
              </w:rPr>
              <w:t>52</w:t>
            </w:r>
            <w:r w:rsidRPr="00C74454">
              <w:rPr>
                <w:rFonts w:ascii="Times New Roman" w:eastAsia="Times New Roman" w:hAnsi="Times New Roman"/>
                <w:b/>
                <w:bCs/>
                <w:kern w:val="0"/>
                <w:sz w:val="21"/>
                <w:szCs w:val="21"/>
                <w:lang w:eastAsia="ro-RO"/>
                <w14:ligatures w14:val="none"/>
              </w:rPr>
              <w:t xml:space="preserve">/ </w:t>
            </w:r>
            <w:r>
              <w:rPr>
                <w:rFonts w:ascii="Times New Roman" w:eastAsia="Times New Roman" w:hAnsi="Times New Roman"/>
                <w:b/>
                <w:bCs/>
                <w:kern w:val="0"/>
                <w:sz w:val="21"/>
                <w:szCs w:val="21"/>
                <w:lang w:eastAsia="ro-RO"/>
                <w14:ligatures w14:val="none"/>
              </w:rPr>
              <w:t>14</w:t>
            </w:r>
            <w:r w:rsidRPr="00C74454">
              <w:rPr>
                <w:rFonts w:ascii="Times New Roman" w:eastAsia="Times New Roman" w:hAnsi="Times New Roman"/>
                <w:b/>
                <w:bCs/>
                <w:kern w:val="0"/>
                <w:sz w:val="21"/>
                <w:szCs w:val="21"/>
                <w:lang w:eastAsia="ro-RO"/>
                <w14:ligatures w14:val="none"/>
              </w:rPr>
              <w:t>.0</w:t>
            </w:r>
            <w:r>
              <w:rPr>
                <w:rFonts w:ascii="Times New Roman" w:eastAsia="Times New Roman" w:hAnsi="Times New Roman"/>
                <w:b/>
                <w:bCs/>
                <w:kern w:val="0"/>
                <w:sz w:val="21"/>
                <w:szCs w:val="21"/>
                <w:lang w:eastAsia="ro-RO"/>
                <w14:ligatures w14:val="none"/>
              </w:rPr>
              <w:t>7</w:t>
            </w:r>
            <w:r w:rsidRPr="00C74454">
              <w:rPr>
                <w:rFonts w:ascii="Times New Roman" w:eastAsia="Times New Roman" w:hAnsi="Times New Roman"/>
                <w:b/>
                <w:bCs/>
                <w:kern w:val="0"/>
                <w:sz w:val="21"/>
                <w:szCs w:val="21"/>
                <w:lang w:eastAsia="ro-RO"/>
                <w14:ligatures w14:val="none"/>
              </w:rPr>
              <w:t>.2026</w:t>
            </w:r>
          </w:p>
        </w:tc>
      </w:tr>
      <w:tr w:rsidR="00376968" w:rsidRPr="00C74454" w14:paraId="49DCD07C" w14:textId="77777777" w:rsidTr="00F416E9">
        <w:trPr>
          <w:trHeight w:val="76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6000DE9" w14:textId="77777777"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Operațiuni efectuate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22AB30" w14:textId="77777777"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Data ZZ/LL/AN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C0E40E7" w14:textId="77777777"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Semnătura persoanei responsabile să efectueze procedura</w:t>
            </w:r>
          </w:p>
        </w:tc>
      </w:tr>
      <w:tr w:rsidR="00376968" w:rsidRPr="00C74454" w14:paraId="5357520D" w14:textId="77777777" w:rsidTr="00F416E9">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736F48C" w14:textId="77777777"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2506DFC" w14:textId="77777777"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2982F31" w14:textId="77777777"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3</w:t>
            </w:r>
          </w:p>
        </w:tc>
      </w:tr>
      <w:tr w:rsidR="00376968" w:rsidRPr="00C74454" w14:paraId="36C08C0C" w14:textId="77777777" w:rsidTr="00F416E9">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7F3A240" w14:textId="77777777" w:rsidR="00376968" w:rsidRPr="00C74454" w:rsidRDefault="00376968" w:rsidP="00F416E9">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Adoptarea hotărârii</w:t>
            </w:r>
            <w:r w:rsidRPr="00C74454">
              <w:rPr>
                <w:rFonts w:ascii="Times New Roman" w:eastAsia="Times New Roman" w:hAnsi="Times New Roman"/>
                <w:kern w:val="0"/>
                <w:sz w:val="16"/>
                <w:szCs w:val="16"/>
                <w:vertAlign w:val="superscript"/>
                <w:lang w:eastAsia="ro-RO"/>
                <w14:ligatures w14:val="none"/>
              </w:rPr>
              <w:t>1)</w:t>
            </w:r>
            <w:r w:rsidRPr="00C74454">
              <w:rPr>
                <w:rFonts w:ascii="Times New Roman" w:eastAsia="Times New Roman" w:hAnsi="Times New Roman"/>
                <w:kern w:val="0"/>
                <w:sz w:val="21"/>
                <w:szCs w:val="21"/>
                <w:lang w:eastAsia="ro-RO"/>
                <w14:ligatures w14:val="none"/>
              </w:rPr>
              <w:t> s-a făcut cu majoritate □ simplă X absolută □ calificată</w:t>
            </w:r>
            <w:r w:rsidRPr="00C74454">
              <w:rPr>
                <w:rFonts w:ascii="Times New Roman" w:eastAsia="Times New Roman" w:hAnsi="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8A44FCF" w14:textId="561D3717"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r>
              <w:rPr>
                <w:rFonts w:ascii="Times New Roman" w:eastAsia="Times New Roman" w:hAnsi="Times New Roman"/>
                <w:kern w:val="0"/>
                <w:sz w:val="21"/>
                <w:szCs w:val="21"/>
                <w:lang w:eastAsia="ro-RO"/>
                <w14:ligatures w14:val="none"/>
              </w:rPr>
              <w:t>14</w:t>
            </w:r>
            <w:r w:rsidRPr="00C74454">
              <w:rPr>
                <w:rFonts w:ascii="Times New Roman" w:eastAsia="Times New Roman" w:hAnsi="Times New Roman"/>
                <w:kern w:val="0"/>
                <w:sz w:val="21"/>
                <w:szCs w:val="21"/>
                <w:lang w:eastAsia="ro-RO"/>
                <w14:ligatures w14:val="none"/>
              </w:rPr>
              <w:t>.0</w:t>
            </w:r>
            <w:r>
              <w:rPr>
                <w:rFonts w:ascii="Times New Roman" w:eastAsia="Times New Roman" w:hAnsi="Times New Roman"/>
                <w:kern w:val="0"/>
                <w:sz w:val="21"/>
                <w:szCs w:val="21"/>
                <w:lang w:eastAsia="ro-RO"/>
                <w14:ligatures w14:val="none"/>
              </w:rPr>
              <w:t>7</w:t>
            </w:r>
            <w:r w:rsidRPr="00C74454">
              <w:rPr>
                <w:rFonts w:ascii="Times New Roman" w:eastAsia="Times New Roman" w:hAnsi="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2969AE2" w14:textId="77777777"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p>
        </w:tc>
      </w:tr>
      <w:tr w:rsidR="00376968" w:rsidRPr="00C74454" w14:paraId="51EF5739" w14:textId="77777777" w:rsidTr="00F416E9">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3C967D4" w14:textId="77777777" w:rsidR="00376968" w:rsidRPr="00C74454" w:rsidRDefault="00376968" w:rsidP="00376968">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Comunicarea către primar</w:t>
            </w:r>
            <w:r w:rsidRPr="00C74454">
              <w:rPr>
                <w:rFonts w:ascii="Times New Roman" w:eastAsia="Times New Roman" w:hAnsi="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30A0DDB9" w14:textId="1686365B" w:rsidR="00376968" w:rsidRPr="00C74454" w:rsidRDefault="00376968" w:rsidP="00376968">
            <w:pPr>
              <w:spacing w:after="0" w:line="240" w:lineRule="auto"/>
              <w:jc w:val="center"/>
              <w:rPr>
                <w:rFonts w:ascii="Times New Roman" w:eastAsia="Times New Roman" w:hAnsi="Times New Roman"/>
                <w:kern w:val="0"/>
                <w:sz w:val="21"/>
                <w:szCs w:val="21"/>
                <w:lang w:eastAsia="ro-RO"/>
                <w14:ligatures w14:val="none"/>
              </w:rPr>
            </w:pPr>
            <w:r w:rsidRPr="009B749B">
              <w:rPr>
                <w:rFonts w:ascii="Times New Roman" w:eastAsia="Times New Roman" w:hAnsi="Times New Roman"/>
                <w:kern w:val="0"/>
                <w:sz w:val="21"/>
                <w:szCs w:val="21"/>
                <w:lang w:eastAsia="ro-RO"/>
                <w14:ligatures w14:val="none"/>
              </w:rPr>
              <w:t>14.07.2026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666D468" w14:textId="77777777" w:rsidR="00376968" w:rsidRPr="00C74454" w:rsidRDefault="00376968" w:rsidP="00376968">
            <w:pPr>
              <w:spacing w:after="0" w:line="240" w:lineRule="auto"/>
              <w:jc w:val="center"/>
              <w:rPr>
                <w:rFonts w:ascii="Times New Roman" w:eastAsia="Times New Roman" w:hAnsi="Times New Roman"/>
                <w:kern w:val="0"/>
                <w:sz w:val="21"/>
                <w:szCs w:val="21"/>
                <w:lang w:eastAsia="ro-RO"/>
                <w14:ligatures w14:val="none"/>
              </w:rPr>
            </w:pPr>
          </w:p>
        </w:tc>
      </w:tr>
      <w:tr w:rsidR="00376968" w:rsidRPr="00C74454" w14:paraId="3797D3A8" w14:textId="77777777" w:rsidTr="00F416E9">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5F1FD72" w14:textId="77777777" w:rsidR="00376968" w:rsidRPr="00C74454" w:rsidRDefault="00376968" w:rsidP="00376968">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Comunicarea către prefectul județului</w:t>
            </w:r>
            <w:r w:rsidRPr="00C74454">
              <w:rPr>
                <w:rFonts w:ascii="Times New Roman" w:eastAsia="Times New Roman" w:hAnsi="Times New Roman"/>
                <w:kern w:val="0"/>
                <w:sz w:val="16"/>
                <w:szCs w:val="16"/>
                <w:vertAlign w:val="superscript"/>
                <w:lang w:eastAsia="ro-RO"/>
                <w14:ligatures w14:val="none"/>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0F94F328" w14:textId="35DFEDF1" w:rsidR="00376968" w:rsidRPr="00C74454" w:rsidRDefault="00376968" w:rsidP="00376968">
            <w:pPr>
              <w:spacing w:after="0" w:line="240" w:lineRule="auto"/>
              <w:jc w:val="center"/>
              <w:rPr>
                <w:rFonts w:ascii="Times New Roman" w:eastAsia="Times New Roman" w:hAnsi="Times New Roman"/>
                <w:kern w:val="0"/>
                <w:sz w:val="21"/>
                <w:szCs w:val="21"/>
                <w:lang w:eastAsia="ro-RO"/>
                <w14:ligatures w14:val="none"/>
              </w:rPr>
            </w:pPr>
            <w:r w:rsidRPr="009B749B">
              <w:rPr>
                <w:rFonts w:ascii="Times New Roman" w:eastAsia="Times New Roman" w:hAnsi="Times New Roman"/>
                <w:kern w:val="0"/>
                <w:sz w:val="21"/>
                <w:szCs w:val="21"/>
                <w:lang w:eastAsia="ro-RO"/>
                <w14:ligatures w14:val="none"/>
              </w:rPr>
              <w:t>14.07.2026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040F8DB" w14:textId="77777777" w:rsidR="00376968" w:rsidRPr="00C74454" w:rsidRDefault="00376968" w:rsidP="00376968">
            <w:pPr>
              <w:spacing w:after="0" w:line="240" w:lineRule="auto"/>
              <w:jc w:val="center"/>
              <w:rPr>
                <w:rFonts w:ascii="Times New Roman" w:eastAsia="Times New Roman" w:hAnsi="Times New Roman"/>
                <w:kern w:val="0"/>
                <w:sz w:val="21"/>
                <w:szCs w:val="21"/>
                <w:lang w:eastAsia="ro-RO"/>
                <w14:ligatures w14:val="none"/>
              </w:rPr>
            </w:pPr>
          </w:p>
        </w:tc>
      </w:tr>
      <w:tr w:rsidR="00376968" w:rsidRPr="00C74454" w14:paraId="60EF6E0B" w14:textId="77777777" w:rsidTr="00F416E9">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69FB5A9" w14:textId="77777777" w:rsidR="00376968" w:rsidRPr="00C74454" w:rsidRDefault="00376968" w:rsidP="00376968">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Aducerea la cunoștința publică</w:t>
            </w:r>
            <w:r w:rsidRPr="00C74454">
              <w:rPr>
                <w:rFonts w:ascii="Times New Roman" w:eastAsia="Times New Roman" w:hAnsi="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4809083C" w14:textId="6AB808D2" w:rsidR="00376968" w:rsidRPr="00C74454" w:rsidRDefault="00376968" w:rsidP="00376968">
            <w:pPr>
              <w:spacing w:after="0" w:line="240" w:lineRule="auto"/>
              <w:jc w:val="center"/>
              <w:rPr>
                <w:rFonts w:ascii="Times New Roman" w:eastAsia="Times New Roman" w:hAnsi="Times New Roman"/>
                <w:kern w:val="0"/>
                <w:sz w:val="21"/>
                <w:szCs w:val="21"/>
                <w:lang w:eastAsia="ro-RO"/>
                <w14:ligatures w14:val="none"/>
              </w:rPr>
            </w:pPr>
            <w:r w:rsidRPr="009B749B">
              <w:rPr>
                <w:rFonts w:ascii="Times New Roman" w:eastAsia="Times New Roman" w:hAnsi="Times New Roman"/>
                <w:kern w:val="0"/>
                <w:sz w:val="21"/>
                <w:szCs w:val="21"/>
                <w:lang w:eastAsia="ro-RO"/>
                <w14:ligatures w14:val="none"/>
              </w:rPr>
              <w:t>14.07.2026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D8DB898" w14:textId="77777777" w:rsidR="00376968" w:rsidRPr="00C74454" w:rsidRDefault="00376968" w:rsidP="00376968">
            <w:pPr>
              <w:spacing w:after="0" w:line="240" w:lineRule="auto"/>
              <w:jc w:val="center"/>
              <w:rPr>
                <w:rFonts w:ascii="Times New Roman" w:eastAsia="Times New Roman" w:hAnsi="Times New Roman"/>
                <w:kern w:val="0"/>
                <w:sz w:val="21"/>
                <w:szCs w:val="21"/>
                <w:lang w:eastAsia="ro-RO"/>
                <w14:ligatures w14:val="none"/>
              </w:rPr>
            </w:pPr>
          </w:p>
        </w:tc>
      </w:tr>
      <w:tr w:rsidR="00376968" w:rsidRPr="00C74454" w14:paraId="608F81B3" w14:textId="77777777" w:rsidTr="00F416E9">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C5D7921" w14:textId="77777777" w:rsidR="00376968" w:rsidRPr="00C74454" w:rsidRDefault="00376968" w:rsidP="00F416E9">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Comunicarea, numai în cazul celei cu caracter individual</w:t>
            </w:r>
            <w:r w:rsidRPr="00C74454">
              <w:rPr>
                <w:rFonts w:ascii="Times New Roman" w:eastAsia="Times New Roman" w:hAnsi="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8FCDEBA" w14:textId="77777777"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 xml:space="preserve">Nu este cazul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7F94316" w14:textId="77777777"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 xml:space="preserve">Nu este cazul </w:t>
            </w:r>
          </w:p>
        </w:tc>
      </w:tr>
      <w:tr w:rsidR="00376968" w:rsidRPr="00C74454" w14:paraId="5CAF5A51" w14:textId="77777777" w:rsidTr="00F416E9">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C6FA0A4" w14:textId="77777777" w:rsidR="00376968" w:rsidRPr="00C74454" w:rsidRDefault="00376968" w:rsidP="00F416E9">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Hotărârea devine obligatorie</w:t>
            </w:r>
            <w:r w:rsidRPr="00C74454">
              <w:rPr>
                <w:rFonts w:ascii="Times New Roman" w:eastAsia="Times New Roman" w:hAnsi="Times New Roman"/>
                <w:kern w:val="0"/>
                <w:sz w:val="16"/>
                <w:szCs w:val="16"/>
                <w:vertAlign w:val="superscript"/>
                <w:lang w:eastAsia="ro-RO"/>
                <w14:ligatures w14:val="none"/>
              </w:rPr>
              <w:t>6)</w:t>
            </w:r>
            <w:r w:rsidRPr="00C74454">
              <w:rPr>
                <w:rFonts w:ascii="Times New Roman" w:eastAsia="Times New Roman" w:hAnsi="Times New Roman"/>
                <w:kern w:val="0"/>
                <w:sz w:val="21"/>
                <w:szCs w:val="21"/>
                <w:lang w:eastAsia="ro-RO"/>
                <w14:ligatures w14:val="none"/>
              </w:rPr>
              <w:t> sau produce efecte juridice</w:t>
            </w:r>
            <w:r w:rsidRPr="00C74454">
              <w:rPr>
                <w:rFonts w:ascii="Times New Roman" w:eastAsia="Times New Roman" w:hAnsi="Times New Roman"/>
                <w:kern w:val="0"/>
                <w:sz w:val="16"/>
                <w:szCs w:val="16"/>
                <w:vertAlign w:val="superscript"/>
                <w:lang w:eastAsia="ro-RO"/>
                <w14:ligatures w14:val="none"/>
              </w:rPr>
              <w:t>7)</w:t>
            </w:r>
            <w:r w:rsidRPr="00C74454">
              <w:rPr>
                <w:rFonts w:ascii="Times New Roman" w:eastAsia="Times New Roman" w:hAnsi="Times New Roman"/>
                <w:kern w:val="0"/>
                <w:sz w:val="21"/>
                <w:szCs w:val="21"/>
                <w:lang w:eastAsia="ro-RO"/>
                <w14:ligatures w14:val="none"/>
              </w:rPr>
              <w:t>, după caz</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172B401" w14:textId="31374B10" w:rsidR="00376968" w:rsidRPr="00C74454" w:rsidRDefault="00376968" w:rsidP="00F416E9">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ab/>
            </w:r>
            <w:r>
              <w:rPr>
                <w:rFonts w:ascii="Times New Roman" w:eastAsia="Times New Roman" w:hAnsi="Times New Roman"/>
                <w:kern w:val="0"/>
                <w:sz w:val="21"/>
                <w:szCs w:val="21"/>
                <w:lang w:eastAsia="ro-RO"/>
                <w14:ligatures w14:val="none"/>
              </w:rPr>
              <w:t>14</w:t>
            </w:r>
            <w:r w:rsidRPr="00C74454">
              <w:rPr>
                <w:rFonts w:ascii="Times New Roman" w:eastAsia="Times New Roman" w:hAnsi="Times New Roman"/>
                <w:kern w:val="0"/>
                <w:sz w:val="21"/>
                <w:szCs w:val="21"/>
                <w:lang w:eastAsia="ro-RO"/>
                <w14:ligatures w14:val="none"/>
              </w:rPr>
              <w:t>.0</w:t>
            </w:r>
            <w:r>
              <w:rPr>
                <w:rFonts w:ascii="Times New Roman" w:eastAsia="Times New Roman" w:hAnsi="Times New Roman"/>
                <w:kern w:val="0"/>
                <w:sz w:val="21"/>
                <w:szCs w:val="21"/>
                <w:lang w:eastAsia="ro-RO"/>
                <w14:ligatures w14:val="none"/>
              </w:rPr>
              <w:t>7</w:t>
            </w:r>
            <w:r w:rsidRPr="00C74454">
              <w:rPr>
                <w:rFonts w:ascii="Times New Roman" w:eastAsia="Times New Roman" w:hAnsi="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8707118" w14:textId="77777777" w:rsidR="00376968" w:rsidRPr="00C74454" w:rsidRDefault="00376968" w:rsidP="00F416E9">
            <w:pPr>
              <w:spacing w:after="0" w:line="240" w:lineRule="auto"/>
              <w:jc w:val="center"/>
              <w:rPr>
                <w:rFonts w:ascii="Times New Roman" w:eastAsia="Times New Roman" w:hAnsi="Times New Roman"/>
                <w:kern w:val="0"/>
                <w:sz w:val="21"/>
                <w:szCs w:val="21"/>
                <w:lang w:eastAsia="ro-RO"/>
                <w14:ligatures w14:val="none"/>
              </w:rPr>
            </w:pPr>
          </w:p>
        </w:tc>
      </w:tr>
      <w:tr w:rsidR="00376968" w:rsidRPr="00C74454" w14:paraId="0CC9B37F" w14:textId="77777777" w:rsidTr="00F416E9">
        <w:trPr>
          <w:trHeight w:val="351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E28C2E5" w14:textId="77777777" w:rsidR="00376968" w:rsidRPr="00C74454" w:rsidRDefault="00376968" w:rsidP="00F416E9">
            <w:pPr>
              <w:spacing w:after="0" w:line="240" w:lineRule="auto"/>
              <w:rPr>
                <w:rFonts w:ascii="Times New Roman" w:eastAsia="Times New Roman" w:hAnsi="Times New Roman"/>
                <w:kern w:val="0"/>
                <w:sz w:val="21"/>
                <w:szCs w:val="21"/>
                <w:lang w:eastAsia="ro-RO"/>
                <w14:ligatures w14:val="none"/>
              </w:rPr>
            </w:pPr>
            <w:r w:rsidRPr="00C74454">
              <w:rPr>
                <w:rFonts w:ascii="Times New Roman" w:eastAsia="Times New Roman" w:hAnsi="Times New Roman"/>
                <w:kern w:val="0"/>
                <w:sz w:val="21"/>
                <w:szCs w:val="21"/>
                <w:lang w:eastAsia="ro-RO"/>
                <w14:ligatures w14:val="none"/>
              </w:rPr>
              <w:t>Extrase din Ordonanța de urgență a Guvernului nr. 57/2019 privind Codul administrativ, cu modificările și completările ulterioare:</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1)</w:t>
            </w:r>
            <w:r w:rsidRPr="00C74454">
              <w:rPr>
                <w:rFonts w:ascii="Times New Roman" w:eastAsia="Times New Roman" w:hAnsi="Times New Roman"/>
                <w:kern w:val="0"/>
                <w:sz w:val="21"/>
                <w:szCs w:val="21"/>
                <w:lang w:eastAsia="ro-RO"/>
                <w14:ligatures w14:val="none"/>
              </w:rPr>
              <w:t> Art. 139 alin. (1): "În exercitarea atribuțiilor ce îi revin, consiliul local adoptă hotărâri, cu majoritate absolută sau simplă, după caz. (2) Prin excepție de la prevederile alin. (1), hotărârile privind dobândirea sau înstrăinarea dreptului de proprietate în cazul bunurilor imobile se adoptă de consiliul local cu majoritatea calificată definită la art. 5 lit. dd), de două treimi din numărul consilierilor locali în funcție."</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2)</w:t>
            </w:r>
            <w:r w:rsidRPr="00C74454">
              <w:rPr>
                <w:rFonts w:ascii="Times New Roman" w:eastAsia="Times New Roman" w:hAnsi="Times New Roman"/>
                <w:kern w:val="0"/>
                <w:sz w:val="21"/>
                <w:szCs w:val="21"/>
                <w:lang w:eastAsia="ro-RO"/>
                <w14:ligatures w14:val="none"/>
              </w:rPr>
              <w:t> Art. 197 alin. (2): "Hotărârile consiliului local se comunică primarului."</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3)</w:t>
            </w:r>
            <w:r w:rsidRPr="00C74454">
              <w:rPr>
                <w:rFonts w:ascii="Times New Roman" w:eastAsia="Times New Roman" w:hAnsi="Times New Roman"/>
                <w:kern w:val="0"/>
                <w:sz w:val="21"/>
                <w:szCs w:val="21"/>
                <w:lang w:eastAsia="ro-RO"/>
                <w14:ligatures w14:val="none"/>
              </w:rPr>
              <w:t> Art. 197 alin. (1), adaptat: Secretarul general al comunei comunică hotărârile consiliului local al comunei prefectului în cel mult 10 zile lucrătoare de la data adoptării . . .</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4)</w:t>
            </w:r>
            <w:r w:rsidRPr="00C74454">
              <w:rPr>
                <w:rFonts w:ascii="Times New Roman" w:eastAsia="Times New Roman" w:hAnsi="Times New Roman"/>
                <w:kern w:val="0"/>
                <w:sz w:val="21"/>
                <w:szCs w:val="21"/>
                <w:lang w:eastAsia="ro-RO"/>
                <w14:ligatures w14:val="none"/>
              </w:rPr>
              <w:t> Art. 197 alin. (4): "Hotărârile . . . se aduc la cunoștința publică și se comunică, în condițiile legii, prin grija secretarului general al comunei."</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5)</w:t>
            </w:r>
            <w:r w:rsidRPr="00C74454">
              <w:rPr>
                <w:rFonts w:ascii="Times New Roman" w:eastAsia="Times New Roman" w:hAnsi="Times New Roman"/>
                <w:kern w:val="0"/>
                <w:sz w:val="21"/>
                <w:szCs w:val="21"/>
                <w:lang w:eastAsia="ro-RO"/>
                <w14:ligatures w14:val="none"/>
              </w:rPr>
              <w:t> Art. 199 alin. (1): "Comunicarea hotărârilor - cu caracter individual către persoanele cărora li se adresează se face în cel mult 5 zile de la data comunicării oficiale către prefect."</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6)</w:t>
            </w:r>
            <w:r w:rsidRPr="00C74454">
              <w:rPr>
                <w:rFonts w:ascii="Times New Roman" w:eastAsia="Times New Roman" w:hAnsi="Times New Roman"/>
                <w:kern w:val="0"/>
                <w:sz w:val="21"/>
                <w:szCs w:val="21"/>
                <w:lang w:eastAsia="ro-RO"/>
                <w14:ligatures w14:val="none"/>
              </w:rPr>
              <w:t> Art. 198 alin. (1): "Hotărârile . . . cu caracter normativ devin obligatorii de la data aducerii lor la cunoștință publică."</w:t>
            </w:r>
            <w:r w:rsidRPr="00C74454">
              <w:rPr>
                <w:rFonts w:ascii="Times New Roman" w:eastAsia="Times New Roman" w:hAnsi="Times New Roman"/>
                <w:kern w:val="0"/>
                <w:sz w:val="21"/>
                <w:szCs w:val="21"/>
                <w:lang w:eastAsia="ro-RO"/>
                <w14:ligatures w14:val="none"/>
              </w:rPr>
              <w:br/>
            </w:r>
            <w:r w:rsidRPr="00C74454">
              <w:rPr>
                <w:rFonts w:ascii="Times New Roman" w:eastAsia="Times New Roman" w:hAnsi="Times New Roman"/>
                <w:kern w:val="0"/>
                <w:sz w:val="16"/>
                <w:szCs w:val="16"/>
                <w:vertAlign w:val="superscript"/>
                <w:lang w:eastAsia="ro-RO"/>
                <w14:ligatures w14:val="none"/>
              </w:rPr>
              <w:t>7)</w:t>
            </w:r>
            <w:r w:rsidRPr="00C74454">
              <w:rPr>
                <w:rFonts w:ascii="Times New Roman" w:eastAsia="Times New Roman" w:hAnsi="Times New Roman"/>
                <w:kern w:val="0"/>
                <w:sz w:val="21"/>
                <w:szCs w:val="21"/>
                <w:lang w:eastAsia="ro-RO"/>
                <w14:ligatures w14:val="none"/>
              </w:rPr>
              <w:t> Art. 199 alin. (2): "Hotărârile . . . cu caracter individual produc efecte juridice de la data comunicării către persoanele cărora li se adresează."</w:t>
            </w:r>
          </w:p>
        </w:tc>
      </w:tr>
    </w:tbl>
    <w:p w14:paraId="17CEAE82" w14:textId="77777777" w:rsidR="007D3667" w:rsidRDefault="007D3667" w:rsidP="00376968">
      <w:pPr>
        <w:jc w:val="both"/>
      </w:pPr>
    </w:p>
    <w:sectPr w:rsidR="007D366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601C5" w14:textId="77777777" w:rsidR="000773E9" w:rsidRDefault="000773E9" w:rsidP="00376968">
      <w:pPr>
        <w:spacing w:after="0" w:line="240" w:lineRule="auto"/>
      </w:pPr>
      <w:r>
        <w:separator/>
      </w:r>
    </w:p>
  </w:endnote>
  <w:endnote w:type="continuationSeparator" w:id="0">
    <w:p w14:paraId="68C87755" w14:textId="77777777" w:rsidR="000773E9" w:rsidRDefault="000773E9" w:rsidP="00376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E480" w14:textId="6345BF7D" w:rsidR="00376968" w:rsidRDefault="00376968">
    <w:pPr>
      <w:pStyle w:val="Subsol"/>
    </w:pPr>
    <w:r>
      <w:t xml:space="preserve">Redactat. C.P, exemplare originale 5, anexe 1 </w:t>
    </w:r>
  </w:p>
  <w:p w14:paraId="4676C8AD" w14:textId="77777777" w:rsidR="00376968" w:rsidRDefault="0037696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07987" w14:textId="77777777" w:rsidR="000773E9" w:rsidRDefault="000773E9" w:rsidP="00376968">
      <w:pPr>
        <w:spacing w:after="0" w:line="240" w:lineRule="auto"/>
      </w:pPr>
      <w:r>
        <w:separator/>
      </w:r>
    </w:p>
  </w:footnote>
  <w:footnote w:type="continuationSeparator" w:id="0">
    <w:p w14:paraId="6A116EF8" w14:textId="77777777" w:rsidR="000773E9" w:rsidRDefault="000773E9" w:rsidP="003769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072F2"/>
    <w:multiLevelType w:val="hybridMultilevel"/>
    <w:tmpl w:val="3E1060CC"/>
    <w:lvl w:ilvl="0" w:tplc="FCBC7426">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67B4432D"/>
    <w:multiLevelType w:val="hybridMultilevel"/>
    <w:tmpl w:val="9D7C4CCC"/>
    <w:lvl w:ilvl="0" w:tplc="BA84CA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83789562">
    <w:abstractNumId w:val="0"/>
  </w:num>
  <w:num w:numId="2" w16cid:durableId="683635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67"/>
    <w:rsid w:val="000773E9"/>
    <w:rsid w:val="0008597C"/>
    <w:rsid w:val="00376968"/>
    <w:rsid w:val="0044167C"/>
    <w:rsid w:val="004C1919"/>
    <w:rsid w:val="006E4608"/>
    <w:rsid w:val="00771AB6"/>
    <w:rsid w:val="007D3667"/>
    <w:rsid w:val="00D95330"/>
    <w:rsid w:val="00F0242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BD2F"/>
  <w15:chartTrackingRefBased/>
  <w15:docId w15:val="{52ADE3C9-CC0A-4CF5-8BB1-A0D78383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97C"/>
    <w:pPr>
      <w:spacing w:line="276" w:lineRule="auto"/>
    </w:pPr>
    <w:rPr>
      <w:rFonts w:ascii="Calibri" w:eastAsia="Calibri" w:hAnsi="Calibri" w:cs="Times New Roman"/>
    </w:rPr>
  </w:style>
  <w:style w:type="paragraph" w:styleId="Titlu1">
    <w:name w:val="heading 1"/>
    <w:basedOn w:val="Normal"/>
    <w:next w:val="Normal"/>
    <w:link w:val="Titlu1Caracter"/>
    <w:uiPriority w:val="9"/>
    <w:qFormat/>
    <w:rsid w:val="007D3667"/>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D3667"/>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D3667"/>
    <w:pPr>
      <w:keepNext/>
      <w:keepLines/>
      <w:spacing w:before="160" w:after="80" w:line="278" w:lineRule="auto"/>
      <w:outlineLvl w:val="2"/>
    </w:pPr>
    <w:rPr>
      <w:rFonts w:asciiTheme="minorHAnsi" w:eastAsiaTheme="majorEastAsia" w:hAnsiTheme="minorHAnsi"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D3667"/>
    <w:pPr>
      <w:keepNext/>
      <w:keepLines/>
      <w:spacing w:before="80" w:after="40" w:line="278" w:lineRule="auto"/>
      <w:outlineLvl w:val="3"/>
    </w:pPr>
    <w:rPr>
      <w:rFonts w:asciiTheme="minorHAnsi" w:eastAsiaTheme="majorEastAsia" w:hAnsiTheme="minorHAnsi" w:cstheme="majorBidi"/>
      <w:i/>
      <w:iCs/>
      <w:color w:val="2F5496" w:themeColor="accent1" w:themeShade="BF"/>
    </w:rPr>
  </w:style>
  <w:style w:type="paragraph" w:styleId="Titlu5">
    <w:name w:val="heading 5"/>
    <w:basedOn w:val="Normal"/>
    <w:next w:val="Normal"/>
    <w:link w:val="Titlu5Caracter"/>
    <w:uiPriority w:val="9"/>
    <w:semiHidden/>
    <w:unhideWhenUsed/>
    <w:qFormat/>
    <w:rsid w:val="007D3667"/>
    <w:pPr>
      <w:keepNext/>
      <w:keepLines/>
      <w:spacing w:before="80" w:after="40" w:line="278" w:lineRule="auto"/>
      <w:outlineLvl w:val="4"/>
    </w:pPr>
    <w:rPr>
      <w:rFonts w:asciiTheme="minorHAnsi" w:eastAsiaTheme="majorEastAsia" w:hAnsiTheme="minorHAnsi" w:cstheme="majorBidi"/>
      <w:color w:val="2F5496" w:themeColor="accent1" w:themeShade="BF"/>
    </w:rPr>
  </w:style>
  <w:style w:type="paragraph" w:styleId="Titlu6">
    <w:name w:val="heading 6"/>
    <w:basedOn w:val="Normal"/>
    <w:next w:val="Normal"/>
    <w:link w:val="Titlu6Caracter"/>
    <w:uiPriority w:val="9"/>
    <w:semiHidden/>
    <w:unhideWhenUsed/>
    <w:qFormat/>
    <w:rsid w:val="007D3667"/>
    <w:pPr>
      <w:keepNext/>
      <w:keepLines/>
      <w:spacing w:before="40" w:after="0" w:line="278" w:lineRule="auto"/>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7D3667"/>
    <w:pPr>
      <w:keepNext/>
      <w:keepLines/>
      <w:spacing w:before="40" w:after="0" w:line="278" w:lineRule="auto"/>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7D3667"/>
    <w:pPr>
      <w:keepNext/>
      <w:keepLines/>
      <w:spacing w:after="0" w:line="278" w:lineRule="auto"/>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7D3667"/>
    <w:pPr>
      <w:keepNext/>
      <w:keepLines/>
      <w:spacing w:after="0" w:line="278" w:lineRule="auto"/>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D3667"/>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D3667"/>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D3667"/>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D3667"/>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D3667"/>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D366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D366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D366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D3667"/>
    <w:rPr>
      <w:rFonts w:eastAsiaTheme="majorEastAsia" w:cstheme="majorBidi"/>
      <w:color w:val="272727" w:themeColor="text1" w:themeTint="D8"/>
    </w:rPr>
  </w:style>
  <w:style w:type="paragraph" w:styleId="Titlu">
    <w:name w:val="Title"/>
    <w:basedOn w:val="Normal"/>
    <w:next w:val="Normal"/>
    <w:link w:val="TitluCaracter"/>
    <w:uiPriority w:val="10"/>
    <w:qFormat/>
    <w:rsid w:val="007D36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D366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D3667"/>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D366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D3667"/>
    <w:pPr>
      <w:spacing w:before="160" w:line="278" w:lineRule="auto"/>
      <w:jc w:val="center"/>
    </w:pPr>
    <w:rPr>
      <w:rFonts w:asciiTheme="minorHAnsi" w:eastAsiaTheme="minorHAnsi" w:hAnsiTheme="minorHAnsi" w:cstheme="minorBidi"/>
      <w:i/>
      <w:iCs/>
      <w:color w:val="404040" w:themeColor="text1" w:themeTint="BF"/>
    </w:rPr>
  </w:style>
  <w:style w:type="character" w:customStyle="1" w:styleId="CitatCaracter">
    <w:name w:val="Citat Caracter"/>
    <w:basedOn w:val="Fontdeparagrafimplicit"/>
    <w:link w:val="Citat"/>
    <w:uiPriority w:val="29"/>
    <w:rsid w:val="007D3667"/>
    <w:rPr>
      <w:i/>
      <w:iCs/>
      <w:color w:val="404040" w:themeColor="text1" w:themeTint="BF"/>
    </w:rPr>
  </w:style>
  <w:style w:type="paragraph" w:styleId="Listparagraf">
    <w:name w:val="List Paragraph"/>
    <w:basedOn w:val="Normal"/>
    <w:uiPriority w:val="34"/>
    <w:qFormat/>
    <w:rsid w:val="007D3667"/>
    <w:pPr>
      <w:spacing w:line="278" w:lineRule="auto"/>
      <w:ind w:left="720"/>
      <w:contextualSpacing/>
    </w:pPr>
    <w:rPr>
      <w:rFonts w:asciiTheme="minorHAnsi" w:eastAsiaTheme="minorHAnsi" w:hAnsiTheme="minorHAnsi" w:cstheme="minorBidi"/>
    </w:rPr>
  </w:style>
  <w:style w:type="character" w:styleId="Accentuareintens">
    <w:name w:val="Intense Emphasis"/>
    <w:basedOn w:val="Fontdeparagrafimplicit"/>
    <w:uiPriority w:val="21"/>
    <w:qFormat/>
    <w:rsid w:val="007D3667"/>
    <w:rPr>
      <w:i/>
      <w:iCs/>
      <w:color w:val="2F5496" w:themeColor="accent1" w:themeShade="BF"/>
    </w:rPr>
  </w:style>
  <w:style w:type="paragraph" w:styleId="Citatintens">
    <w:name w:val="Intense Quote"/>
    <w:basedOn w:val="Normal"/>
    <w:next w:val="Normal"/>
    <w:link w:val="CitatintensCaracter"/>
    <w:uiPriority w:val="30"/>
    <w:qFormat/>
    <w:rsid w:val="007D366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rPr>
  </w:style>
  <w:style w:type="character" w:customStyle="1" w:styleId="CitatintensCaracter">
    <w:name w:val="Citat intens Caracter"/>
    <w:basedOn w:val="Fontdeparagrafimplicit"/>
    <w:link w:val="Citatintens"/>
    <w:uiPriority w:val="30"/>
    <w:rsid w:val="007D3667"/>
    <w:rPr>
      <w:i/>
      <w:iCs/>
      <w:color w:val="2F5496" w:themeColor="accent1" w:themeShade="BF"/>
    </w:rPr>
  </w:style>
  <w:style w:type="character" w:styleId="Referireintens">
    <w:name w:val="Intense Reference"/>
    <w:basedOn w:val="Fontdeparagrafimplicit"/>
    <w:uiPriority w:val="32"/>
    <w:qFormat/>
    <w:rsid w:val="007D3667"/>
    <w:rPr>
      <w:b/>
      <w:bCs/>
      <w:smallCaps/>
      <w:color w:val="2F5496" w:themeColor="accent1" w:themeShade="BF"/>
      <w:spacing w:val="5"/>
    </w:rPr>
  </w:style>
  <w:style w:type="paragraph" w:styleId="Antet">
    <w:name w:val="header"/>
    <w:basedOn w:val="Normal"/>
    <w:link w:val="AntetCaracter"/>
    <w:uiPriority w:val="99"/>
    <w:unhideWhenUsed/>
    <w:rsid w:val="0037696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76968"/>
    <w:rPr>
      <w:rFonts w:ascii="Calibri" w:eastAsia="Calibri" w:hAnsi="Calibri" w:cs="Times New Roman"/>
    </w:rPr>
  </w:style>
  <w:style w:type="paragraph" w:styleId="Subsol">
    <w:name w:val="footer"/>
    <w:basedOn w:val="Normal"/>
    <w:link w:val="SubsolCaracter"/>
    <w:uiPriority w:val="99"/>
    <w:unhideWhenUsed/>
    <w:rsid w:val="00376968"/>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769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790</Words>
  <Characters>4583</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Ocolis</dc:creator>
  <cp:keywords/>
  <dc:description/>
  <cp:lastModifiedBy>Primaria Ocolis</cp:lastModifiedBy>
  <cp:revision>3</cp:revision>
  <dcterms:created xsi:type="dcterms:W3CDTF">2026-07-14T07:23:00Z</dcterms:created>
  <dcterms:modified xsi:type="dcterms:W3CDTF">2026-07-14T10:17:00Z</dcterms:modified>
</cp:coreProperties>
</file>