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869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ROMÂNIA </w:t>
      </w:r>
    </w:p>
    <w:p w14:paraId="6B24BB0F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JUDEȚUL ALBA </w:t>
      </w:r>
    </w:p>
    <w:p w14:paraId="7B292342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COMUNA OCOLIȘ </w:t>
      </w:r>
    </w:p>
    <w:p w14:paraId="08687990" w14:textId="20AD0EEF" w:rsidR="00350DB8" w:rsidRPr="00AE5D41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Primar </w:t>
      </w:r>
    </w:p>
    <w:p w14:paraId="2B0C47E1" w14:textId="5C428C78" w:rsidR="00350DB8" w:rsidRDefault="00350DB8" w:rsidP="00350D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PROIECT DE HOTARARE NR. </w:t>
      </w:r>
      <w:r w:rsidR="00E61EB5">
        <w:rPr>
          <w:rFonts w:ascii="Times New Roman" w:hAnsi="Times New Roman"/>
          <w:b/>
          <w:bCs/>
          <w:sz w:val="28"/>
          <w:szCs w:val="28"/>
        </w:rPr>
        <w:t>46</w:t>
      </w:r>
      <w:r>
        <w:rPr>
          <w:rFonts w:ascii="Times New Roman" w:hAnsi="Times New Roman"/>
          <w:b/>
          <w:bCs/>
          <w:sz w:val="28"/>
          <w:szCs w:val="28"/>
        </w:rPr>
        <w:t>/</w:t>
      </w:r>
      <w:r w:rsidR="00794F27">
        <w:rPr>
          <w:rFonts w:ascii="Times New Roman" w:hAnsi="Times New Roman"/>
          <w:b/>
          <w:bCs/>
          <w:sz w:val="28"/>
          <w:szCs w:val="28"/>
        </w:rPr>
        <w:t>2</w:t>
      </w:r>
      <w:r w:rsidR="00E61EB5">
        <w:rPr>
          <w:rFonts w:ascii="Times New Roman" w:hAnsi="Times New Roman"/>
          <w:b/>
          <w:bCs/>
          <w:sz w:val="28"/>
          <w:szCs w:val="28"/>
        </w:rPr>
        <w:t>3</w:t>
      </w:r>
      <w:r w:rsidR="008B5E60">
        <w:rPr>
          <w:rFonts w:ascii="Times New Roman" w:hAnsi="Times New Roman"/>
          <w:b/>
          <w:bCs/>
          <w:sz w:val="28"/>
          <w:szCs w:val="28"/>
        </w:rPr>
        <w:t>.0</w:t>
      </w:r>
      <w:r w:rsidR="00E61EB5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B879DE">
        <w:rPr>
          <w:rFonts w:ascii="Times New Roman" w:hAnsi="Times New Roman"/>
          <w:b/>
          <w:bCs/>
          <w:sz w:val="28"/>
          <w:szCs w:val="28"/>
        </w:rPr>
        <w:t>6</w:t>
      </w:r>
    </w:p>
    <w:p w14:paraId="112E4FEB" w14:textId="73222CEF" w:rsidR="00350DB8" w:rsidRDefault="00350DB8" w:rsidP="0035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privind exprimarea acordului </w:t>
      </w:r>
      <w:r w:rsidR="00B67C5E">
        <w:rPr>
          <w:rFonts w:ascii="Times New Roman" w:hAnsi="Times New Roman"/>
          <w:b/>
          <w:bCs/>
          <w:sz w:val="20"/>
          <w:szCs w:val="20"/>
        </w:rPr>
        <w:t xml:space="preserve">asupra </w:t>
      </w:r>
      <w:r>
        <w:rPr>
          <w:rFonts w:ascii="Times New Roman" w:hAnsi="Times New Roman"/>
          <w:b/>
          <w:bCs/>
          <w:sz w:val="20"/>
          <w:szCs w:val="20"/>
        </w:rPr>
        <w:t xml:space="preserve">Procesului  de vecinătate, pentru stabilirea limitelor comune dintre Drum de acces  cu imobilul situat administrativ în comuna Ocoliș, sat . </w:t>
      </w:r>
      <w:r w:rsidR="00E61EB5">
        <w:rPr>
          <w:rFonts w:ascii="Times New Roman" w:hAnsi="Times New Roman"/>
          <w:b/>
          <w:bCs/>
          <w:sz w:val="20"/>
          <w:szCs w:val="20"/>
        </w:rPr>
        <w:t>Runc</w:t>
      </w:r>
      <w:r w:rsidR="00794F27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 xml:space="preserve"> județul Alba.  </w:t>
      </w:r>
    </w:p>
    <w:p w14:paraId="38BCA14B" w14:textId="77777777" w:rsidR="00350DB8" w:rsidRDefault="00350DB8" w:rsidP="00350DB8">
      <w:pPr>
        <w:jc w:val="center"/>
      </w:pPr>
    </w:p>
    <w:p w14:paraId="3784998E" w14:textId="4EBEDC54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Consiliul Local al comunei Ocoliș , întrunit în ședință publică ordinară din luna</w:t>
      </w:r>
      <w:r w:rsidR="008A16C5">
        <w:rPr>
          <w:rFonts w:ascii="Times New Roman" w:hAnsi="Times New Roman"/>
          <w:sz w:val="24"/>
          <w:szCs w:val="24"/>
        </w:rPr>
        <w:t xml:space="preserve"> </w:t>
      </w:r>
      <w:r w:rsidR="00E61EB5">
        <w:rPr>
          <w:rFonts w:ascii="Times New Roman" w:hAnsi="Times New Roman"/>
          <w:sz w:val="24"/>
          <w:szCs w:val="24"/>
        </w:rPr>
        <w:t>iunie</w:t>
      </w:r>
      <w:r w:rsidR="00B879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B879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; </w:t>
      </w:r>
    </w:p>
    <w:p w14:paraId="7503B838" w14:textId="4873A064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Avand</w:t>
      </w:r>
      <w:proofErr w:type="spellEnd"/>
      <w:r>
        <w:rPr>
          <w:rFonts w:ascii="Times New Roman" w:hAnsi="Times New Roman"/>
          <w:sz w:val="24"/>
          <w:szCs w:val="24"/>
        </w:rPr>
        <w:t xml:space="preserve"> în vedere : -Procesul verbal de vecinătate, pentru stabilirea limitelor comune dintre Drum de acces , cu imobil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situat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administrativ în comuna Ocoliș, sat . </w:t>
      </w:r>
      <w:r w:rsidR="00E61EB5">
        <w:rPr>
          <w:rFonts w:ascii="Times New Roman" w:hAnsi="Times New Roman"/>
          <w:sz w:val="24"/>
          <w:szCs w:val="24"/>
        </w:rPr>
        <w:t>Runc</w:t>
      </w:r>
      <w:r w:rsidR="00B879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județul Alba.</w:t>
      </w:r>
    </w:p>
    <w:p w14:paraId="2ABF422B" w14:textId="77777777" w:rsidR="00350DB8" w:rsidRDefault="00350DB8" w:rsidP="00350DB8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Având în vedere : - art. 129 alin. (1) , alin. (2) , litera ”c”, alin. (14) , din OUG nr. 57/2019, privind Codul administrativ , cu modificările și completările ulterioare ; </w:t>
      </w:r>
    </w:p>
    <w:p w14:paraId="065A2EFC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18/1991, a fondului funciar , republicată, cu modificările și completările ulterioare ; </w:t>
      </w:r>
    </w:p>
    <w:p w14:paraId="4CC93856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7/1996, a cadastrului și publicității imobiliare , republicată, cu modificările și completările ulterioare ; </w:t>
      </w:r>
    </w:p>
    <w:p w14:paraId="5E831D52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540/2000, privind aprobarea încadrării în </w:t>
      </w:r>
      <w:proofErr w:type="spellStart"/>
      <w:r>
        <w:rPr>
          <w:rFonts w:ascii="Times New Roman" w:hAnsi="Times New Roman"/>
          <w:sz w:val="24"/>
          <w:szCs w:val="24"/>
        </w:rPr>
        <w:t>categori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functionale</w:t>
      </w:r>
      <w:proofErr w:type="spellEnd"/>
      <w:r>
        <w:rPr>
          <w:rFonts w:ascii="Times New Roman" w:hAnsi="Times New Roman"/>
          <w:sz w:val="24"/>
          <w:szCs w:val="24"/>
        </w:rPr>
        <w:t xml:space="preserve"> a drumurilor publice și a drumurilor de utilitate privată , deschise </w:t>
      </w:r>
      <w:proofErr w:type="spellStart"/>
      <w:r>
        <w:rPr>
          <w:rFonts w:ascii="Times New Roman" w:hAnsi="Times New Roman"/>
          <w:sz w:val="24"/>
          <w:szCs w:val="24"/>
        </w:rPr>
        <w:t>circulatiei</w:t>
      </w:r>
      <w:proofErr w:type="spellEnd"/>
      <w:r>
        <w:rPr>
          <w:rFonts w:ascii="Times New Roman" w:hAnsi="Times New Roman"/>
          <w:sz w:val="24"/>
          <w:szCs w:val="24"/>
        </w:rPr>
        <w:t xml:space="preserve"> publice  ; </w:t>
      </w:r>
    </w:p>
    <w:p w14:paraId="6708CA13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974/2002, privind atestarea domeniului public al județului Alba, precum si al municipiilor, </w:t>
      </w:r>
      <w:proofErr w:type="spellStart"/>
      <w:r>
        <w:rPr>
          <w:rFonts w:ascii="Times New Roman" w:hAnsi="Times New Roman"/>
          <w:sz w:val="24"/>
          <w:szCs w:val="24"/>
        </w:rPr>
        <w:t>oraselor</w:t>
      </w:r>
      <w:proofErr w:type="spellEnd"/>
      <w:r>
        <w:rPr>
          <w:rFonts w:ascii="Times New Roman" w:hAnsi="Times New Roman"/>
          <w:sz w:val="24"/>
          <w:szCs w:val="24"/>
        </w:rPr>
        <w:t xml:space="preserve"> și comunelor din 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Alba- anexa 50, cu modificările și </w:t>
      </w:r>
      <w:proofErr w:type="spellStart"/>
      <w:r>
        <w:rPr>
          <w:rFonts w:ascii="Times New Roman" w:hAnsi="Times New Roman"/>
          <w:sz w:val="24"/>
          <w:szCs w:val="24"/>
        </w:rPr>
        <w:t>competarile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 ; </w:t>
      </w:r>
    </w:p>
    <w:p w14:paraId="573D1B55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-Ordinul 600/2023, pentru </w:t>
      </w:r>
      <w:proofErr w:type="spellStart"/>
      <w:r>
        <w:rPr>
          <w:rFonts w:ascii="Times New Roman" w:hAnsi="Times New Roman"/>
          <w:sz w:val="24"/>
          <w:szCs w:val="24"/>
        </w:rPr>
        <w:t>aprobrea</w:t>
      </w:r>
      <w:proofErr w:type="spellEnd"/>
      <w:r>
        <w:rPr>
          <w:rFonts w:ascii="Times New Roman" w:hAnsi="Times New Roman"/>
          <w:sz w:val="24"/>
          <w:szCs w:val="24"/>
        </w:rPr>
        <w:t xml:space="preserve"> Regulamentul de </w:t>
      </w:r>
      <w:proofErr w:type="spellStart"/>
      <w:r>
        <w:rPr>
          <w:rFonts w:ascii="Times New Roman" w:hAnsi="Times New Roman"/>
          <w:sz w:val="24"/>
          <w:szCs w:val="24"/>
        </w:rPr>
        <w:t>receptie</w:t>
      </w:r>
      <w:proofErr w:type="spellEnd"/>
      <w:r>
        <w:rPr>
          <w:rFonts w:ascii="Times New Roman" w:hAnsi="Times New Roman"/>
          <w:sz w:val="24"/>
          <w:szCs w:val="24"/>
        </w:rPr>
        <w:t xml:space="preserve"> și înscriere în evidențele de cadastru și carte funciară  al </w:t>
      </w:r>
      <w:proofErr w:type="spellStart"/>
      <w:r>
        <w:rPr>
          <w:rFonts w:ascii="Times New Roman" w:hAnsi="Times New Roman"/>
          <w:sz w:val="24"/>
          <w:szCs w:val="24"/>
        </w:rPr>
        <w:t>Agentiei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Nationale</w:t>
      </w:r>
      <w:proofErr w:type="spellEnd"/>
      <w:r>
        <w:rPr>
          <w:rFonts w:ascii="Times New Roman" w:hAnsi="Times New Roman"/>
          <w:sz w:val="24"/>
          <w:szCs w:val="24"/>
        </w:rPr>
        <w:t xml:space="preserve"> de Cadastru și Publicitate Imobiliară,  cu modificările și completările ulterioare ;</w:t>
      </w:r>
    </w:p>
    <w:p w14:paraId="1636AA38" w14:textId="2E67A7E7" w:rsidR="00990616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În temeiul art. 139. alin. (1) 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 196 alin. (1) lit. a) din OUG nr. 57/ 2019, privind Codul administrativ, cu modificările și completările ulterioare ;</w:t>
      </w:r>
    </w:p>
    <w:p w14:paraId="34DB4867" w14:textId="59A10695" w:rsidR="00990616" w:rsidRDefault="00350DB8" w:rsidP="004668E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Ș T E : </w:t>
      </w:r>
    </w:p>
    <w:p w14:paraId="3F60E0C7" w14:textId="0A934C38" w:rsidR="00A969CE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176423278"/>
      <w:r>
        <w:rPr>
          <w:rFonts w:ascii="Times New Roman" w:hAnsi="Times New Roman"/>
          <w:b/>
          <w:bCs/>
          <w:sz w:val="24"/>
          <w:szCs w:val="24"/>
        </w:rPr>
        <w:t>ART. 1.</w:t>
      </w:r>
      <w:r>
        <w:rPr>
          <w:rFonts w:ascii="Times New Roman" w:hAnsi="Times New Roman"/>
          <w:sz w:val="24"/>
          <w:szCs w:val="24"/>
        </w:rPr>
        <w:t xml:space="preserve"> Se exprimă acordul cu privire la aprobarea Procesului verbal de vecinătate, pentru stabilirea limitelor comune dintre Drumul de acces</w:t>
      </w:r>
      <w:r w:rsidR="00E61EB5">
        <w:rPr>
          <w:rFonts w:ascii="Times New Roman" w:hAnsi="Times New Roman"/>
          <w:sz w:val="24"/>
          <w:szCs w:val="24"/>
        </w:rPr>
        <w:t xml:space="preserve">- care nu este înscris în domeniul public sau privat al comunei Ocoliș </w:t>
      </w:r>
      <w:r>
        <w:rPr>
          <w:rFonts w:ascii="Times New Roman" w:hAnsi="Times New Roman"/>
          <w:sz w:val="24"/>
          <w:szCs w:val="24"/>
        </w:rPr>
        <w:t>, cu imobilul</w:t>
      </w:r>
      <w:r w:rsidR="00794F27">
        <w:rPr>
          <w:rFonts w:ascii="Times New Roman" w:hAnsi="Times New Roman"/>
          <w:sz w:val="24"/>
          <w:szCs w:val="24"/>
        </w:rPr>
        <w:t xml:space="preserve"> în suprafață de </w:t>
      </w:r>
      <w:r w:rsidR="00B879DE">
        <w:rPr>
          <w:rFonts w:ascii="Times New Roman" w:hAnsi="Times New Roman"/>
          <w:sz w:val="24"/>
          <w:szCs w:val="24"/>
        </w:rPr>
        <w:t>1</w:t>
      </w:r>
      <w:r w:rsidR="00E61EB5">
        <w:rPr>
          <w:rFonts w:ascii="Times New Roman" w:hAnsi="Times New Roman"/>
          <w:sz w:val="24"/>
          <w:szCs w:val="24"/>
        </w:rPr>
        <w:t xml:space="preserve">78 mp situat în extravilanul satului Runc și imobilul în </w:t>
      </w:r>
      <w:proofErr w:type="spellStart"/>
      <w:r w:rsidR="00E61EB5">
        <w:rPr>
          <w:rFonts w:ascii="Times New Roman" w:hAnsi="Times New Roman"/>
          <w:sz w:val="24"/>
          <w:szCs w:val="24"/>
        </w:rPr>
        <w:t>suprafata</w:t>
      </w:r>
      <w:proofErr w:type="spellEnd"/>
      <w:r w:rsidR="00E61EB5">
        <w:rPr>
          <w:rFonts w:ascii="Times New Roman" w:hAnsi="Times New Roman"/>
          <w:sz w:val="24"/>
          <w:szCs w:val="24"/>
        </w:rPr>
        <w:t xml:space="preserve"> de 994 mp situat in </w:t>
      </w:r>
      <w:r w:rsidR="00010C74">
        <w:rPr>
          <w:rFonts w:ascii="Times New Roman" w:hAnsi="Times New Roman"/>
          <w:sz w:val="24"/>
          <w:szCs w:val="24"/>
        </w:rPr>
        <w:t>intravilanul</w:t>
      </w:r>
      <w:r w:rsidR="00CE14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C74">
        <w:rPr>
          <w:rFonts w:ascii="Times New Roman" w:hAnsi="Times New Roman"/>
          <w:sz w:val="24"/>
          <w:szCs w:val="24"/>
        </w:rPr>
        <w:t>localitătii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61EB5">
        <w:rPr>
          <w:rFonts w:ascii="Times New Roman" w:hAnsi="Times New Roman"/>
          <w:sz w:val="24"/>
          <w:szCs w:val="24"/>
        </w:rPr>
        <w:t>Runc</w:t>
      </w:r>
      <w:r>
        <w:rPr>
          <w:rFonts w:ascii="Times New Roman" w:hAnsi="Times New Roman"/>
          <w:sz w:val="24"/>
          <w:szCs w:val="24"/>
        </w:rPr>
        <w:t xml:space="preserve">, </w:t>
      </w:r>
      <w:r w:rsidR="00AE5D41">
        <w:rPr>
          <w:rFonts w:ascii="Times New Roman" w:hAnsi="Times New Roman"/>
          <w:sz w:val="24"/>
          <w:szCs w:val="24"/>
        </w:rPr>
        <w:t>întocmit de expert</w:t>
      </w:r>
      <w:r w:rsidR="00A969CE">
        <w:rPr>
          <w:rFonts w:ascii="Times New Roman" w:hAnsi="Times New Roman"/>
          <w:sz w:val="24"/>
          <w:szCs w:val="24"/>
        </w:rPr>
        <w:t xml:space="preserve"> </w:t>
      </w:r>
      <w:r w:rsidR="00794F27">
        <w:rPr>
          <w:rFonts w:ascii="Times New Roman" w:hAnsi="Times New Roman"/>
          <w:sz w:val="24"/>
          <w:szCs w:val="24"/>
        </w:rPr>
        <w:t>S</w:t>
      </w:r>
      <w:r w:rsidR="00E61EB5">
        <w:rPr>
          <w:rFonts w:ascii="Times New Roman" w:hAnsi="Times New Roman"/>
          <w:sz w:val="24"/>
          <w:szCs w:val="24"/>
        </w:rPr>
        <w:t>TAN GHEORGHE</w:t>
      </w:r>
      <w:r w:rsidR="00AE5D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prezentat în anexa – parte integrantă a prezentei hotărâri . </w:t>
      </w:r>
      <w:bookmarkEnd w:id="0"/>
    </w:p>
    <w:p w14:paraId="7A94B849" w14:textId="6F369676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668E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Primarul comunei Ocoliș prin aparatul de specialitate , va duce la </w:t>
      </w:r>
      <w:proofErr w:type="spellStart"/>
      <w:r>
        <w:rPr>
          <w:rFonts w:ascii="Times New Roman" w:hAnsi="Times New Roman"/>
          <w:sz w:val="24"/>
          <w:szCs w:val="24"/>
        </w:rPr>
        <w:t>indeplinire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prevederile prezentei hotărâri. </w:t>
      </w:r>
    </w:p>
    <w:p w14:paraId="366EB0AC" w14:textId="091CBC12" w:rsidR="00350DB8" w:rsidRDefault="00350DB8" w:rsidP="00350DB8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668E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Prezenta hotărâre </w:t>
      </w: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se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comunica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:</w:t>
      </w:r>
    </w:p>
    <w:p w14:paraId="4F7C7C8B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Institutia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Prefectului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Judetul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Alba ;</w:t>
      </w:r>
      <w:proofErr w:type="gramEnd"/>
    </w:p>
    <w:p w14:paraId="75C2B3F7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Primariei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Ocolis ;</w:t>
      </w:r>
      <w:proofErr w:type="gramEnd"/>
    </w:p>
    <w:p w14:paraId="497EF1E8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>- D-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Primar ;</w:t>
      </w:r>
      <w:proofErr w:type="gram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</w:p>
    <w:p w14:paraId="26132FC5" w14:textId="77777777" w:rsidR="00350DB8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>- site: www.ocolis-ab.ro;</w:t>
      </w:r>
    </w:p>
    <w:p w14:paraId="491C4DEA" w14:textId="77777777" w:rsidR="00350DB8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Times New Roman" w:hAnsi="Times New Roman"/>
          <w:kern w:val="3"/>
          <w:lang w:val="en-US" w:eastAsia="ro-RO"/>
        </w:rPr>
        <w:t>dosar</w:t>
      </w:r>
      <w:proofErr w:type="spellEnd"/>
      <w:r>
        <w:rPr>
          <w:rFonts w:ascii="Times New Roman" w:eastAsia="Times New Roman" w:hAnsi="Times New Roman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en-US" w:eastAsia="ro-RO"/>
        </w:rPr>
        <w:t>Hotărâri</w:t>
      </w:r>
      <w:proofErr w:type="spellEnd"/>
      <w:r>
        <w:rPr>
          <w:rFonts w:ascii="Times New Roman" w:eastAsia="Times New Roman" w:hAnsi="Times New Roman"/>
          <w:kern w:val="3"/>
          <w:lang w:val="en-US" w:eastAsia="ro-RO"/>
        </w:rPr>
        <w:t>.</w:t>
      </w:r>
    </w:p>
    <w:p w14:paraId="5DE5F06F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se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aduce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cunostinta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cetatenilor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prin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afisare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sediul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Consiliului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Local al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Ocolis.</w:t>
      </w:r>
    </w:p>
    <w:p w14:paraId="428CADE6" w14:textId="77777777" w:rsidR="00990616" w:rsidRDefault="00990616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</w:p>
    <w:p w14:paraId="62A824E2" w14:textId="76E43E2F" w:rsidR="00350DB8" w:rsidRDefault="00350DB8" w:rsidP="00350D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PRIMAR,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8A16C5">
        <w:rPr>
          <w:rFonts w:ascii="Times New Roman" w:eastAsia="Times New Roman" w:hAnsi="Times New Roman"/>
          <w:b/>
          <w:sz w:val="24"/>
          <w:szCs w:val="24"/>
          <w:lang w:eastAsia="ro-RO"/>
        </w:rPr>
        <w:t>CONTRASEMNEAZĂ,</w:t>
      </w:r>
    </w:p>
    <w:p w14:paraId="679BD8E7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Dr. Alin Alexandru JUCAN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   Secretar general, Chirica Paraschiva</w:t>
      </w:r>
    </w:p>
    <w:p w14:paraId="19CF294F" w14:textId="77777777" w:rsidR="006F635F" w:rsidRDefault="006F635F"/>
    <w:sectPr w:rsidR="006F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5F"/>
    <w:rsid w:val="00010C74"/>
    <w:rsid w:val="00085602"/>
    <w:rsid w:val="0018676D"/>
    <w:rsid w:val="00194986"/>
    <w:rsid w:val="001B4737"/>
    <w:rsid w:val="0029431A"/>
    <w:rsid w:val="002C62D0"/>
    <w:rsid w:val="00311F97"/>
    <w:rsid w:val="00350DB8"/>
    <w:rsid w:val="003F7FF1"/>
    <w:rsid w:val="004653F7"/>
    <w:rsid w:val="004668EE"/>
    <w:rsid w:val="00566005"/>
    <w:rsid w:val="005D3AD1"/>
    <w:rsid w:val="006F635F"/>
    <w:rsid w:val="00794F27"/>
    <w:rsid w:val="00835A09"/>
    <w:rsid w:val="008A16C5"/>
    <w:rsid w:val="008B0021"/>
    <w:rsid w:val="008B5E60"/>
    <w:rsid w:val="008F7974"/>
    <w:rsid w:val="00946481"/>
    <w:rsid w:val="0095298C"/>
    <w:rsid w:val="00963962"/>
    <w:rsid w:val="00990616"/>
    <w:rsid w:val="00A02204"/>
    <w:rsid w:val="00A969CE"/>
    <w:rsid w:val="00AE5D41"/>
    <w:rsid w:val="00B476AC"/>
    <w:rsid w:val="00B67C5E"/>
    <w:rsid w:val="00B879DE"/>
    <w:rsid w:val="00C620C4"/>
    <w:rsid w:val="00CE1481"/>
    <w:rsid w:val="00DE391B"/>
    <w:rsid w:val="00E61EB5"/>
    <w:rsid w:val="00EC090C"/>
    <w:rsid w:val="00F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3C0"/>
  <w15:chartTrackingRefBased/>
  <w15:docId w15:val="{AAD6BD60-8B67-47D6-A729-0CFD6E1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B8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2026-06-25T05:57:00Z</cp:lastPrinted>
  <dcterms:created xsi:type="dcterms:W3CDTF">2026-06-25T05:36:00Z</dcterms:created>
  <dcterms:modified xsi:type="dcterms:W3CDTF">2026-06-25T05:57:00Z</dcterms:modified>
</cp:coreProperties>
</file>