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1598648C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5D6E5A">
        <w:rPr>
          <w:rFonts w:ascii="Times New Roman" w:hAnsi="Times New Roman"/>
          <w:b/>
          <w:sz w:val="28"/>
          <w:szCs w:val="28"/>
        </w:rPr>
        <w:t>3</w:t>
      </w:r>
      <w:r w:rsidR="0097181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5D6E5A">
        <w:rPr>
          <w:rFonts w:ascii="Times New Roman" w:hAnsi="Times New Roman"/>
          <w:b/>
          <w:sz w:val="28"/>
          <w:szCs w:val="28"/>
        </w:rPr>
        <w:t>2</w:t>
      </w:r>
      <w:r w:rsidR="0097181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.0</w:t>
      </w:r>
      <w:r w:rsidR="0097181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Pr="0097181A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718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Luând act de:</w:t>
      </w:r>
    </w:p>
    <w:p w14:paraId="67AB700A" w14:textId="56D5D60D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Referatul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al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Ocoliș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initiator,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înregistrat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eferat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____________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întocmit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catre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compartimentul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DC9DB5E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ab/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conformitate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cu:</w:t>
      </w:r>
    </w:p>
    <w:p w14:paraId="23F19518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(2) lit. a), art. 2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. (5) – (8), art. 8 lit. b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),  art.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19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a), art. 20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(1), art.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25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ale art. 26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din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273/2006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finanţele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actualizată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05F17B6F" w14:textId="19440011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bugetul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stat pe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FF06C84" w14:textId="7CB52D0B" w:rsidR="005E1A2E" w:rsidRPr="0097181A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129,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(4),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administrativ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812E7E6" w14:textId="7F6EE27E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temeiul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139.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(3) lit. </w:t>
      </w:r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a)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196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administrative,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231B9983" w14:textId="370B7A8A" w:rsidR="005E1A2E" w:rsidRPr="005612D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PROPUNE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14:paraId="6DD26DFC" w14:textId="57B5A696" w:rsidR="005E1A2E" w:rsidRDefault="005E1A2E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612DE">
        <w:rPr>
          <w:rFonts w:ascii="Times New Roman" w:eastAsia="Times New Roman" w:hAnsi="Times New Roman"/>
          <w:sz w:val="28"/>
          <w:szCs w:val="28"/>
          <w:lang w:val="en-US"/>
        </w:rPr>
        <w:t>rectificării</w:t>
      </w:r>
      <w:proofErr w:type="spellEnd"/>
      <w:proofErr w:type="gramEnd"/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OCOLIȘ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</w:t>
      </w:r>
      <w:proofErr w:type="gramEnd"/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7181A">
        <w:rPr>
          <w:rFonts w:ascii="Times New Roman" w:eastAsia="Times New Roman" w:hAnsi="Times New Roman"/>
          <w:sz w:val="28"/>
          <w:szCs w:val="28"/>
          <w:lang w:val="en-US"/>
        </w:rPr>
        <w:t>nr. 1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CE15706" w14:textId="18E04FB0" w:rsidR="0097181A" w:rsidRDefault="0097181A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7181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actualizarea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obiectivelor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investiții</w:t>
      </w:r>
      <w:proofErr w:type="spellEnd"/>
      <w:r w:rsidRPr="0097181A">
        <w:t xml:space="preserve"> </w:t>
      </w:r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pe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2025, cu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finantare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partiala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sau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integrala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de la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bugetul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local,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repartizate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97181A">
        <w:rPr>
          <w:rFonts w:ascii="Times New Roman" w:eastAsia="Times New Roman" w:hAnsi="Times New Roman"/>
          <w:sz w:val="28"/>
          <w:szCs w:val="28"/>
          <w:lang w:val="en-US"/>
        </w:rPr>
        <w:t xml:space="preserve"> BUGETUL LOCAL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2 ,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3CD24140" w14:textId="58F07DE9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97181A">
        <w:rPr>
          <w:rFonts w:eastAsia="Times New Roman" w:cs="Times New Roman"/>
          <w:b/>
          <w:bCs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393C223C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97181A">
        <w:rPr>
          <w:rFonts w:eastAsia="Times New Roman" w:cs="Times New Roman"/>
          <w:b/>
          <w:sz w:val="28"/>
          <w:szCs w:val="28"/>
          <w:lang w:val="it-IT"/>
        </w:rPr>
        <w:t>4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hoatarare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Institutia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Alba ;</w:t>
      </w:r>
      <w:proofErr w:type="gramEnd"/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Ocolis ;</w:t>
      </w:r>
      <w:proofErr w:type="gramEnd"/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Primar ;</w:t>
      </w:r>
      <w:proofErr w:type="gramEnd"/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Compartiment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financiar</w:t>
      </w:r>
      <w:proofErr w:type="spellEnd"/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contabil</w:t>
      </w:r>
      <w:proofErr w:type="spellEnd"/>
      <w:r>
        <w:rPr>
          <w:rFonts w:eastAsia="Times New Roman" w:cs="Times New Roman"/>
          <w:sz w:val="28"/>
          <w:szCs w:val="28"/>
        </w:rPr>
        <w:t>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dosar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Hotărâri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</w:t>
      </w:r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</w:t>
      </w:r>
      <w:proofErr w:type="spellStart"/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Contrasemnează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  <w:proofErr w:type="gramEnd"/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Secretar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general </w:t>
      </w: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al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comunei</w:t>
      </w:r>
      <w:proofErr w:type="spellEnd"/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3682D"/>
    <w:rsid w:val="00081C0B"/>
    <w:rsid w:val="00286C75"/>
    <w:rsid w:val="00355DF4"/>
    <w:rsid w:val="003F3BC8"/>
    <w:rsid w:val="00411E2F"/>
    <w:rsid w:val="00457A82"/>
    <w:rsid w:val="005612DE"/>
    <w:rsid w:val="0056653F"/>
    <w:rsid w:val="005D6E5A"/>
    <w:rsid w:val="005E0311"/>
    <w:rsid w:val="005E1A2E"/>
    <w:rsid w:val="006C382E"/>
    <w:rsid w:val="007B5569"/>
    <w:rsid w:val="00847B76"/>
    <w:rsid w:val="008C47C1"/>
    <w:rsid w:val="00940D39"/>
    <w:rsid w:val="0097181A"/>
    <w:rsid w:val="00A24B93"/>
    <w:rsid w:val="00A9756C"/>
    <w:rsid w:val="00C35CB7"/>
    <w:rsid w:val="00C70074"/>
    <w:rsid w:val="00C7392D"/>
    <w:rsid w:val="00CD3E64"/>
    <w:rsid w:val="00D011BC"/>
    <w:rsid w:val="00DF343D"/>
    <w:rsid w:val="00E469C3"/>
    <w:rsid w:val="00EA42CA"/>
    <w:rsid w:val="00EC08D4"/>
    <w:rsid w:val="00EF7D0C"/>
    <w:rsid w:val="00EF7D26"/>
    <w:rsid w:val="00F631C2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3</cp:revision>
  <cp:lastPrinted>2025-04-29T05:25:00Z</cp:lastPrinted>
  <dcterms:created xsi:type="dcterms:W3CDTF">2025-05-26T08:58:00Z</dcterms:created>
  <dcterms:modified xsi:type="dcterms:W3CDTF">2025-05-26T09:02:00Z</dcterms:modified>
</cp:coreProperties>
</file>