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2D6B7" w14:textId="6A151C1A" w:rsidR="004471C2" w:rsidRDefault="00000000">
      <w:pPr>
        <w:ind w:left="26" w:right="1498" w:firstLine="0"/>
      </w:pPr>
      <w:r>
        <w:t>ROMÂNIA</w:t>
      </w:r>
    </w:p>
    <w:p w14:paraId="0C641269" w14:textId="77777777" w:rsidR="004471C2" w:rsidRDefault="00000000">
      <w:pPr>
        <w:ind w:left="26" w:right="1498" w:firstLine="0"/>
      </w:pPr>
      <w:r>
        <w:t>JUDETUL ALBA</w:t>
      </w:r>
    </w:p>
    <w:p w14:paraId="7623059B" w14:textId="137FFF63" w:rsidR="004471C2" w:rsidRDefault="004860F6">
      <w:pPr>
        <w:ind w:left="26" w:right="1498" w:firstLine="0"/>
      </w:pPr>
      <w:r>
        <w:t>COMUNA OCOLIȘ</w:t>
      </w:r>
    </w:p>
    <w:p w14:paraId="389B05BE" w14:textId="77777777" w:rsidR="004471C2" w:rsidRDefault="00000000" w:rsidP="007201E5">
      <w:pPr>
        <w:spacing w:after="0"/>
        <w:ind w:left="26" w:right="1498" w:firstLine="0"/>
      </w:pPr>
      <w:r>
        <w:t>PRIMAR</w:t>
      </w:r>
    </w:p>
    <w:p w14:paraId="2E381C5F" w14:textId="38B68C49" w:rsidR="004471C2" w:rsidRPr="007201E5" w:rsidRDefault="00000000">
      <w:pPr>
        <w:spacing w:after="226" w:line="251" w:lineRule="auto"/>
        <w:ind w:left="87" w:right="65" w:hanging="10"/>
        <w:jc w:val="center"/>
        <w:rPr>
          <w:b/>
          <w:bCs/>
        </w:rPr>
      </w:pPr>
      <w:r w:rsidRPr="007201E5">
        <w:rPr>
          <w:b/>
          <w:bCs/>
        </w:rPr>
        <w:t>PROIECT DE HOTĂRÂRE</w:t>
      </w:r>
      <w:r w:rsidR="00B5343B" w:rsidRPr="007201E5">
        <w:rPr>
          <w:b/>
          <w:bCs/>
        </w:rPr>
        <w:t xml:space="preserve"> NR. 19/21.03.2025</w:t>
      </w:r>
    </w:p>
    <w:p w14:paraId="39A533E4" w14:textId="41D56892" w:rsidR="004471C2" w:rsidRDefault="00000000">
      <w:pPr>
        <w:pStyle w:val="Titlu2"/>
      </w:pPr>
      <w:bookmarkStart w:id="0" w:name="_Hlk193794153"/>
      <w:r>
        <w:t>privind aprobarea programului de subvenționare a sterilizării câinilor cu stăpân ce aparțin rasei comune și a metișilor acestora aflați pe raza</w:t>
      </w:r>
      <w:r w:rsidR="004860F6">
        <w:t xml:space="preserve"> Comunei Ocoli</w:t>
      </w:r>
      <w:r>
        <w:t>ș</w:t>
      </w:r>
    </w:p>
    <w:bookmarkEnd w:id="0"/>
    <w:p w14:paraId="3AA242A4" w14:textId="0078C5D0" w:rsidR="004471C2" w:rsidRDefault="00000000" w:rsidP="004860F6">
      <w:pPr>
        <w:spacing w:after="1" w:line="259" w:lineRule="auto"/>
        <w:ind w:left="785" w:hanging="10"/>
        <w:jc w:val="left"/>
      </w:pPr>
      <w:r>
        <w:rPr>
          <w:sz w:val="26"/>
        </w:rPr>
        <w:t xml:space="preserve">Consiliul Local al </w:t>
      </w:r>
      <w:r w:rsidR="004860F6">
        <w:rPr>
          <w:sz w:val="26"/>
        </w:rPr>
        <w:t>comunei Ocoliș</w:t>
      </w:r>
      <w:r>
        <w:rPr>
          <w:sz w:val="26"/>
        </w:rPr>
        <w:t>, Județul Alba</w:t>
      </w:r>
      <w:r w:rsidR="004860F6">
        <w:rPr>
          <w:sz w:val="26"/>
        </w:rPr>
        <w:t>, î</w:t>
      </w:r>
      <w:r>
        <w:rPr>
          <w:sz w:val="26"/>
        </w:rPr>
        <w:t>ntrunit în ședință publică... . . . . . ..., din....</w:t>
      </w:r>
      <w:r>
        <w:rPr>
          <w:sz w:val="26"/>
        </w:rPr>
        <w:tab/>
        <w:t>, orele....</w:t>
      </w:r>
      <w:r>
        <w:rPr>
          <w:noProof/>
        </w:rPr>
        <w:drawing>
          <wp:inline distT="0" distB="0" distL="0" distR="0" wp14:anchorId="48DF54D6" wp14:editId="3AC68277">
            <wp:extent cx="365760" cy="18288"/>
            <wp:effectExtent l="0" t="0" r="0" b="0"/>
            <wp:docPr id="36811" name="Picture 36811"/>
            <wp:cNvGraphicFramePr/>
            <a:graphic xmlns:a="http://schemas.openxmlformats.org/drawingml/2006/main">
              <a:graphicData uri="http://schemas.openxmlformats.org/drawingml/2006/picture">
                <pic:pic xmlns:pic="http://schemas.openxmlformats.org/drawingml/2006/picture">
                  <pic:nvPicPr>
                    <pic:cNvPr id="36811" name="Picture 36811"/>
                    <pic:cNvPicPr/>
                  </pic:nvPicPr>
                  <pic:blipFill>
                    <a:blip r:embed="rId5"/>
                    <a:stretch>
                      <a:fillRect/>
                    </a:stretch>
                  </pic:blipFill>
                  <pic:spPr>
                    <a:xfrm>
                      <a:off x="0" y="0"/>
                      <a:ext cx="365760" cy="18288"/>
                    </a:xfrm>
                    <a:prstGeom prst="rect">
                      <a:avLst/>
                    </a:prstGeom>
                  </pic:spPr>
                </pic:pic>
              </a:graphicData>
            </a:graphic>
          </wp:inline>
        </w:drawing>
      </w:r>
    </w:p>
    <w:p w14:paraId="16EF51F6" w14:textId="031C78C1" w:rsidR="004471C2" w:rsidRDefault="00000000">
      <w:pPr>
        <w:ind w:left="732" w:right="14" w:hanging="22"/>
      </w:pPr>
      <w:bookmarkStart w:id="1" w:name="_Hlk193795096"/>
      <w:r>
        <w:t xml:space="preserve">Având în vedere </w:t>
      </w:r>
      <w:proofErr w:type="spellStart"/>
      <w:r>
        <w:t>Refëratul</w:t>
      </w:r>
      <w:proofErr w:type="spellEnd"/>
      <w:r>
        <w:t xml:space="preserve"> de aprobare nr. </w:t>
      </w:r>
      <w:r w:rsidR="004860F6">
        <w:rPr>
          <w:noProof/>
        </w:rPr>
        <w:t>________</w:t>
      </w:r>
      <w:r>
        <w:t xml:space="preserve"> al primarului </w:t>
      </w:r>
      <w:r w:rsidR="004860F6">
        <w:t>comunei Ocoli</w:t>
      </w:r>
      <w:r>
        <w:t>ș; Văzând</w:t>
      </w:r>
      <w:r>
        <w:rPr>
          <w:noProof/>
        </w:rPr>
        <w:drawing>
          <wp:inline distT="0" distB="0" distL="0" distR="0" wp14:anchorId="3627C4AF" wp14:editId="2EB13B34">
            <wp:extent cx="13716" cy="73152"/>
            <wp:effectExtent l="0" t="0" r="0" b="0"/>
            <wp:docPr id="36813" name="Picture 36813"/>
            <wp:cNvGraphicFramePr/>
            <a:graphic xmlns:a="http://schemas.openxmlformats.org/drawingml/2006/main">
              <a:graphicData uri="http://schemas.openxmlformats.org/drawingml/2006/picture">
                <pic:pic xmlns:pic="http://schemas.openxmlformats.org/drawingml/2006/picture">
                  <pic:nvPicPr>
                    <pic:cNvPr id="36813" name="Picture 36813"/>
                    <pic:cNvPicPr/>
                  </pic:nvPicPr>
                  <pic:blipFill>
                    <a:blip r:embed="rId6"/>
                    <a:stretch>
                      <a:fillRect/>
                    </a:stretch>
                  </pic:blipFill>
                  <pic:spPr>
                    <a:xfrm>
                      <a:off x="0" y="0"/>
                      <a:ext cx="13716" cy="73152"/>
                    </a:xfrm>
                    <a:prstGeom prst="rect">
                      <a:avLst/>
                    </a:prstGeom>
                  </pic:spPr>
                </pic:pic>
              </a:graphicData>
            </a:graphic>
          </wp:inline>
        </w:drawing>
      </w:r>
    </w:p>
    <w:p w14:paraId="76280987" w14:textId="77777777" w:rsidR="004471C2" w:rsidRDefault="00000000">
      <w:pPr>
        <w:numPr>
          <w:ilvl w:val="0"/>
          <w:numId w:val="1"/>
        </w:numPr>
        <w:spacing w:after="31" w:line="227" w:lineRule="auto"/>
        <w:ind w:right="14" w:firstLine="7"/>
      </w:pPr>
      <w:r>
        <w:t>Legea nr. 205/2004 privind protecția animalelor, republicată, cu modificările și completările ulterioare;</w:t>
      </w:r>
    </w:p>
    <w:p w14:paraId="790284F6" w14:textId="21A6D204" w:rsidR="004471C2" w:rsidRDefault="00000000">
      <w:pPr>
        <w:numPr>
          <w:ilvl w:val="0"/>
          <w:numId w:val="1"/>
        </w:numPr>
        <w:ind w:right="14" w:firstLine="7"/>
      </w:pPr>
      <w:r>
        <w:t xml:space="preserve">art. l, pct. 3 din Legea nr. 368/2023 pentru modificarea și completarea Ordonanței de urgență a Guvernului nr. 155/2001 privind aprobarea programului de gestionare a câinilor fără stăpân coroborate cu </w:t>
      </w:r>
      <w:proofErr w:type="spellStart"/>
      <w:r>
        <w:t>pervederile</w:t>
      </w:r>
      <w:proofErr w:type="spellEnd"/>
      <w:r>
        <w:t xml:space="preserve"> alt.41 alin. (l) din Anexa la H.G. nr-1059/2013 pentru aprobarea Normelor </w:t>
      </w:r>
      <w:proofErr w:type="spellStart"/>
      <w:r>
        <w:t>metedologice</w:t>
      </w:r>
      <w:proofErr w:type="spellEnd"/>
      <w:r>
        <w:t xml:space="preserve"> de aplicare a Ordonanței de Urgență a Guvernului nr. 155/2001 — privind aprobarea Programului de gestionare a câinilor fără stăpân, modificată și completată ulterior; - Ordinul A.N.S.V.S.A. nr- </w:t>
      </w:r>
      <w:r w:rsidR="006B4EA3">
        <w:t>1</w:t>
      </w:r>
      <w:r>
        <w:t>/2014 pentru aprobarea nomelor privind identificarea și înregistrarea câinilor cu stăpân modificat ulterior;</w:t>
      </w:r>
    </w:p>
    <w:p w14:paraId="70B3DA8F" w14:textId="77777777" w:rsidR="004471C2" w:rsidRDefault="00000000" w:rsidP="007201E5">
      <w:pPr>
        <w:numPr>
          <w:ilvl w:val="0"/>
          <w:numId w:val="1"/>
        </w:numPr>
        <w:spacing w:after="0"/>
        <w:ind w:right="14" w:firstLine="7"/>
      </w:pPr>
      <w:r>
        <w:t xml:space="preserve">art. 14 alin (2) din Legea nr 273/2006 privind </w:t>
      </w:r>
      <w:proofErr w:type="spellStart"/>
      <w:r>
        <w:t>privind</w:t>
      </w:r>
      <w:proofErr w:type="spellEnd"/>
      <w:r>
        <w:t xml:space="preserve"> finanțele publice locate, cu modificările si completările ulterioare in temeiul prevederilor art. 129 alin.(2), </w:t>
      </w:r>
      <w:proofErr w:type="spellStart"/>
      <w:r>
        <w:t>lit.d</w:t>
      </w:r>
      <w:proofErr w:type="spellEnd"/>
      <w:r>
        <w:t xml:space="preserve">) și alin.(7). </w:t>
      </w:r>
      <w:proofErr w:type="spellStart"/>
      <w:r>
        <w:t>lit.p</w:t>
      </w:r>
      <w:proofErr w:type="spellEnd"/>
      <w:r>
        <w:t xml:space="preserve">) și s), ale art. 139 alin.( I ) și ale art. 196 alin.(l ), </w:t>
      </w:r>
      <w:proofErr w:type="spellStart"/>
      <w:r>
        <w:t>lit.a</w:t>
      </w:r>
      <w:proofErr w:type="spellEnd"/>
      <w:r>
        <w:t>) din O.U.G. nr.57/2019 privind Codul Administrativ. cu modificările și completările ulterioare. propune Consiliului Local să adopte prezenta</w:t>
      </w:r>
    </w:p>
    <w:p w14:paraId="3ED49044" w14:textId="77777777" w:rsidR="004471C2" w:rsidRDefault="00000000" w:rsidP="007201E5">
      <w:pPr>
        <w:pStyle w:val="Titlu2"/>
        <w:spacing w:after="0"/>
        <w:ind w:right="54"/>
      </w:pPr>
      <w:r>
        <w:t>HOTĂRÂRE</w:t>
      </w:r>
    </w:p>
    <w:p w14:paraId="7BAF6554" w14:textId="5EA12F3F" w:rsidR="004471C2" w:rsidRDefault="00000000">
      <w:pPr>
        <w:ind w:left="26" w:right="14"/>
      </w:pPr>
      <w:r>
        <w:t>Art. 1 Se aprobă programul de subvenționare a sterilizării câinilor cu stăpân pe anul 202</w:t>
      </w:r>
      <w:r w:rsidR="004860F6">
        <w:t>5</w:t>
      </w:r>
      <w:r>
        <w:t>, ce apar</w:t>
      </w:r>
      <w:r w:rsidR="004860F6">
        <w:t>ț</w:t>
      </w:r>
      <w:r>
        <w:t xml:space="preserve">in rasei comune și a metișilor acestora. aflați pe raza </w:t>
      </w:r>
      <w:r w:rsidR="004860F6">
        <w:t>comunei Ocoli</w:t>
      </w:r>
      <w:r>
        <w:t>ș. prezentat în Anexa care face parte integrantă din prezenta hotărâre-</w:t>
      </w:r>
    </w:p>
    <w:p w14:paraId="12CF458C" w14:textId="77777777" w:rsidR="004471C2" w:rsidRDefault="00000000">
      <w:pPr>
        <w:ind w:left="26" w:right="14"/>
      </w:pPr>
      <w:r>
        <w:t>Art.2 Operațiile de sterilizare a câinilor cu stăpân ce aparțin rasei comune și a metișilor acestora vor fi realizate în cabinete veterinare autorizate de către Colegiul Medicilor Veterinari Alba.</w:t>
      </w:r>
    </w:p>
    <w:p w14:paraId="34ABD36B" w14:textId="2180E3B8" w:rsidR="004471C2" w:rsidRDefault="00000000">
      <w:pPr>
        <w:ind w:left="26" w:right="14"/>
      </w:pPr>
      <w:r>
        <w:t xml:space="preserve">Art.3 </w:t>
      </w:r>
      <w:r w:rsidR="004860F6">
        <w:t>Comuna Ocoliș</w:t>
      </w:r>
      <w:r>
        <w:t xml:space="preserve"> va încheia cu cabinetele veterinare un contract conform </w:t>
      </w:r>
      <w:proofErr w:type="spellStart"/>
      <w:r>
        <w:t>legislatiei</w:t>
      </w:r>
      <w:proofErr w:type="spellEnd"/>
      <w:r>
        <w:t xml:space="preserve"> </w:t>
      </w:r>
      <w:r w:rsidR="004860F6">
        <w:t>î</w:t>
      </w:r>
      <w:r>
        <w:t>n vigoare, cu privire la programul de sterilizare gratuită a câinilor cu stăpân ce aparțin rasei comune și a metișilor acestora aflați pe raza UAT:</w:t>
      </w:r>
    </w:p>
    <w:p w14:paraId="3EDA7541" w14:textId="46749E20" w:rsidR="004471C2" w:rsidRDefault="00000000" w:rsidP="004860F6">
      <w:pPr>
        <w:spacing w:after="0" w:line="265" w:lineRule="auto"/>
        <w:ind w:left="10" w:right="7" w:firstLine="698"/>
      </w:pPr>
      <w:r>
        <w:t>Art.4 Costurile estimative ale unei astfel de intervenții de sterilizare. includ înregistrarea evenimentului în carnetul de sănătate al câinelui și în Registrul de Evidență al Câinilor cu Stăpân.</w:t>
      </w:r>
    </w:p>
    <w:p w14:paraId="5DD12018" w14:textId="298155DB" w:rsidR="004471C2" w:rsidRDefault="00000000">
      <w:pPr>
        <w:ind w:left="26" w:right="14"/>
      </w:pPr>
      <w:r>
        <w:t>Art.5 Pentru anul 202</w:t>
      </w:r>
      <w:r w:rsidR="004860F6">
        <w:t>5</w:t>
      </w:r>
      <w:r>
        <w:t xml:space="preserve"> se aprobă alocarea din bugetul </w:t>
      </w:r>
      <w:r w:rsidR="004860F6">
        <w:t>comunei Ocoliș</w:t>
      </w:r>
      <w:r>
        <w:t xml:space="preserve"> suma de </w:t>
      </w:r>
      <w:r w:rsidR="004860F6" w:rsidRPr="007201E5">
        <w:rPr>
          <w:b/>
          <w:bCs/>
        </w:rPr>
        <w:t xml:space="preserve">1.000 </w:t>
      </w:r>
      <w:r w:rsidRPr="007201E5">
        <w:rPr>
          <w:b/>
          <w:bCs/>
        </w:rPr>
        <w:t xml:space="preserve">  lei</w:t>
      </w:r>
      <w:r w:rsidR="004860F6" w:rsidRPr="007201E5">
        <w:rPr>
          <w:b/>
          <w:bCs/>
        </w:rPr>
        <w:t>/</w:t>
      </w:r>
      <w:r w:rsidR="004860F6">
        <w:t xml:space="preserve"> </w:t>
      </w:r>
      <w:r w:rsidR="004860F6" w:rsidRPr="007201E5">
        <w:rPr>
          <w:b/>
          <w:bCs/>
        </w:rPr>
        <w:t>lună,</w:t>
      </w:r>
      <w:r w:rsidR="004860F6">
        <w:t xml:space="preserve"> </w:t>
      </w:r>
      <w:r>
        <w:t xml:space="preserve"> pentru subvenționarea sterilizării câinilor cu stăpân ce aparțin rasei comune sau a metișilor acestora aflați pe raza </w:t>
      </w:r>
      <w:r w:rsidR="004860F6">
        <w:t>comunei Ocoli</w:t>
      </w:r>
      <w:r>
        <w:t>ș</w:t>
      </w:r>
    </w:p>
    <w:p w14:paraId="3AC91E9F" w14:textId="7918BA71" w:rsidR="004471C2" w:rsidRDefault="00000000">
      <w:pPr>
        <w:ind w:left="26" w:right="14"/>
      </w:pPr>
      <w:r>
        <w:t xml:space="preserve">Art.6. Prezenta </w:t>
      </w:r>
      <w:proofErr w:type="spellStart"/>
      <w:r>
        <w:t>hotărîre</w:t>
      </w:r>
      <w:proofErr w:type="spellEnd"/>
      <w:r>
        <w:t xml:space="preserve"> poate ti atacată în termenele și condițiile prevăzute de Legea nr.</w:t>
      </w:r>
      <w:r w:rsidR="004860F6">
        <w:t xml:space="preserve"> </w:t>
      </w:r>
      <w:r>
        <w:t>554/2004 — Legea contenciosului administrativ. cu modificările și completările ulterioare.</w:t>
      </w:r>
    </w:p>
    <w:p w14:paraId="50A894CD" w14:textId="44E6EFF3" w:rsidR="004471C2" w:rsidRDefault="00000000">
      <w:pPr>
        <w:spacing w:after="267"/>
        <w:ind w:left="26" w:right="14"/>
      </w:pPr>
      <w:r>
        <w:t xml:space="preserve">Art. 7. Prezenta hotărâre va fi dusă la </w:t>
      </w:r>
      <w:proofErr w:type="spellStart"/>
      <w:r>
        <w:t>indeplinire</w:t>
      </w:r>
      <w:proofErr w:type="spellEnd"/>
      <w:r>
        <w:t xml:space="preserve"> de către </w:t>
      </w:r>
      <w:r w:rsidR="004860F6">
        <w:t>Compartimentul Contabilitate</w:t>
      </w:r>
      <w:r>
        <w:t>.</w:t>
      </w:r>
    </w:p>
    <w:p w14:paraId="6E614A8C" w14:textId="77777777" w:rsidR="004471C2" w:rsidRDefault="00000000">
      <w:pPr>
        <w:spacing w:after="1" w:line="259" w:lineRule="auto"/>
        <w:ind w:left="785" w:hanging="10"/>
        <w:jc w:val="left"/>
      </w:pPr>
      <w:r>
        <w:rPr>
          <w:sz w:val="26"/>
        </w:rPr>
        <w:t>Hotărârea se comunică către :</w:t>
      </w:r>
    </w:p>
    <w:p w14:paraId="2409881B" w14:textId="77777777" w:rsidR="004860F6" w:rsidRDefault="00000000" w:rsidP="004860F6">
      <w:pPr>
        <w:numPr>
          <w:ilvl w:val="0"/>
          <w:numId w:val="2"/>
        </w:numPr>
        <w:spacing w:after="38" w:line="227" w:lineRule="auto"/>
        <w:ind w:right="14" w:firstLine="0"/>
      </w:pPr>
      <w:r>
        <w:t>Primarul</w:t>
      </w:r>
      <w:r w:rsidR="004860F6">
        <w:t xml:space="preserve"> Comunei Ocoliș</w:t>
      </w:r>
      <w:r>
        <w:t xml:space="preserve"> </w:t>
      </w:r>
      <w:r>
        <w:rPr>
          <w:noProof/>
        </w:rPr>
        <w:drawing>
          <wp:inline distT="0" distB="0" distL="0" distR="0" wp14:anchorId="6038F442" wp14:editId="03FF74ED">
            <wp:extent cx="82296" cy="18288"/>
            <wp:effectExtent l="0" t="0" r="0" b="0"/>
            <wp:docPr id="6367" name="Picture 6367"/>
            <wp:cNvGraphicFramePr/>
            <a:graphic xmlns:a="http://schemas.openxmlformats.org/drawingml/2006/main">
              <a:graphicData uri="http://schemas.openxmlformats.org/drawingml/2006/picture">
                <pic:pic xmlns:pic="http://schemas.openxmlformats.org/drawingml/2006/picture">
                  <pic:nvPicPr>
                    <pic:cNvPr id="6367" name="Picture 6367"/>
                    <pic:cNvPicPr/>
                  </pic:nvPicPr>
                  <pic:blipFill>
                    <a:blip r:embed="rId7"/>
                    <a:stretch>
                      <a:fillRect/>
                    </a:stretch>
                  </pic:blipFill>
                  <pic:spPr>
                    <a:xfrm>
                      <a:off x="0" y="0"/>
                      <a:ext cx="82296" cy="18288"/>
                    </a:xfrm>
                    <a:prstGeom prst="rect">
                      <a:avLst/>
                    </a:prstGeom>
                  </pic:spPr>
                </pic:pic>
              </a:graphicData>
            </a:graphic>
          </wp:inline>
        </w:drawing>
      </w:r>
      <w:r>
        <w:t xml:space="preserve"> Instituția Prefectului — Județul Alba </w:t>
      </w:r>
      <w:r w:rsidR="004860F6">
        <w:rPr>
          <w:noProof/>
        </w:rPr>
        <w:t xml:space="preserve">; </w:t>
      </w:r>
    </w:p>
    <w:p w14:paraId="1C56FA24" w14:textId="41226194" w:rsidR="004860F6" w:rsidRDefault="00000000" w:rsidP="004860F6">
      <w:pPr>
        <w:numPr>
          <w:ilvl w:val="0"/>
          <w:numId w:val="2"/>
        </w:numPr>
        <w:spacing w:after="38" w:line="227" w:lineRule="auto"/>
        <w:ind w:right="14" w:firstLine="0"/>
      </w:pPr>
      <w:proofErr w:type="spellStart"/>
      <w:r>
        <w:t>Compafiiment</w:t>
      </w:r>
      <w:proofErr w:type="spellEnd"/>
      <w:r>
        <w:t xml:space="preserve"> </w:t>
      </w:r>
      <w:r w:rsidR="004860F6">
        <w:t xml:space="preserve">Contabilitate; </w:t>
      </w:r>
    </w:p>
    <w:p w14:paraId="0C0D47C5" w14:textId="77777777" w:rsidR="004860F6" w:rsidRDefault="004860F6" w:rsidP="004860F6">
      <w:pPr>
        <w:spacing w:after="38" w:line="227" w:lineRule="auto"/>
        <w:ind w:left="0" w:right="14" w:firstLine="0"/>
      </w:pPr>
    </w:p>
    <w:p w14:paraId="7C73577D" w14:textId="77777777" w:rsidR="004860F6" w:rsidRDefault="004860F6" w:rsidP="004860F6">
      <w:pPr>
        <w:spacing w:after="38" w:line="227" w:lineRule="auto"/>
        <w:ind w:left="0" w:right="14" w:firstLine="0"/>
      </w:pPr>
    </w:p>
    <w:tbl>
      <w:tblPr>
        <w:tblStyle w:val="TableGrid1"/>
        <w:tblW w:w="7907" w:type="dxa"/>
        <w:tblInd w:w="1284" w:type="dxa"/>
        <w:tblLook w:val="04A0" w:firstRow="1" w:lastRow="0" w:firstColumn="1" w:lastColumn="0" w:noHBand="0" w:noVBand="1"/>
      </w:tblPr>
      <w:tblGrid>
        <w:gridCol w:w="4260"/>
        <w:gridCol w:w="3647"/>
      </w:tblGrid>
      <w:tr w:rsidR="004860F6" w:rsidRPr="004860F6" w14:paraId="52F76CAD" w14:textId="77777777" w:rsidTr="00560DBA">
        <w:trPr>
          <w:trHeight w:val="840"/>
        </w:trPr>
        <w:tc>
          <w:tcPr>
            <w:tcW w:w="4260" w:type="dxa"/>
            <w:tcBorders>
              <w:top w:val="nil"/>
              <w:left w:val="nil"/>
              <w:bottom w:val="nil"/>
              <w:right w:val="nil"/>
            </w:tcBorders>
          </w:tcPr>
          <w:bookmarkEnd w:id="1"/>
          <w:p w14:paraId="25F8B898" w14:textId="77777777" w:rsidR="004860F6" w:rsidRPr="004860F6" w:rsidRDefault="004860F6" w:rsidP="004860F6">
            <w:pPr>
              <w:spacing w:after="18" w:line="259" w:lineRule="auto"/>
              <w:ind w:left="315" w:firstLine="0"/>
              <w:jc w:val="left"/>
              <w:rPr>
                <w:rFonts w:ascii="Calibri" w:eastAsia="Calibri" w:hAnsi="Calibri" w:cs="Calibri"/>
                <w:sz w:val="22"/>
              </w:rPr>
            </w:pPr>
            <w:r w:rsidRPr="004860F6">
              <w:rPr>
                <w:rFonts w:ascii="Calibri" w:eastAsia="Calibri" w:hAnsi="Calibri" w:cs="Calibri"/>
                <w:sz w:val="18"/>
              </w:rPr>
              <w:t>INIȚIATOR PROIECT:</w:t>
            </w:r>
          </w:p>
          <w:p w14:paraId="51CE62CE" w14:textId="77777777" w:rsidR="004860F6" w:rsidRPr="004860F6" w:rsidRDefault="004860F6" w:rsidP="004860F6">
            <w:pPr>
              <w:spacing w:after="160" w:line="259" w:lineRule="auto"/>
              <w:ind w:left="169" w:right="719" w:hanging="169"/>
              <w:rPr>
                <w:rFonts w:ascii="Calibri" w:eastAsia="Calibri" w:hAnsi="Calibri" w:cs="Calibri"/>
                <w:sz w:val="18"/>
              </w:rPr>
            </w:pPr>
            <w:r w:rsidRPr="004860F6">
              <w:rPr>
                <w:rFonts w:ascii="Calibri" w:eastAsia="Calibri" w:hAnsi="Calibri" w:cs="Calibri"/>
                <w:sz w:val="18"/>
              </w:rPr>
              <w:t>PRIMARUL COMUNEI OCOLIȘ</w:t>
            </w:r>
          </w:p>
          <w:p w14:paraId="75B14C87" w14:textId="77777777" w:rsidR="004860F6" w:rsidRPr="004860F6" w:rsidRDefault="004860F6" w:rsidP="004860F6">
            <w:pPr>
              <w:spacing w:after="160" w:line="259" w:lineRule="auto"/>
              <w:ind w:left="169" w:right="719" w:hanging="169"/>
              <w:rPr>
                <w:rFonts w:ascii="Calibri" w:eastAsia="Calibri" w:hAnsi="Calibri" w:cs="Calibri"/>
                <w:sz w:val="22"/>
              </w:rPr>
            </w:pPr>
            <w:r w:rsidRPr="004860F6">
              <w:rPr>
                <w:rFonts w:ascii="Calibri" w:eastAsia="Calibri" w:hAnsi="Calibri" w:cs="Calibri"/>
                <w:sz w:val="18"/>
              </w:rPr>
              <w:t xml:space="preserve"> JUCAN ALIN ALEXANDRU</w:t>
            </w:r>
          </w:p>
        </w:tc>
        <w:tc>
          <w:tcPr>
            <w:tcW w:w="3647" w:type="dxa"/>
            <w:tcBorders>
              <w:top w:val="nil"/>
              <w:left w:val="nil"/>
              <w:bottom w:val="nil"/>
              <w:right w:val="nil"/>
            </w:tcBorders>
          </w:tcPr>
          <w:p w14:paraId="2DD1D320" w14:textId="77777777" w:rsidR="004860F6" w:rsidRPr="004860F6" w:rsidRDefault="004860F6" w:rsidP="004860F6">
            <w:pPr>
              <w:spacing w:after="18" w:line="259" w:lineRule="auto"/>
              <w:ind w:left="0" w:right="20" w:firstLine="0"/>
              <w:jc w:val="center"/>
              <w:rPr>
                <w:rFonts w:ascii="Calibri" w:eastAsia="Calibri" w:hAnsi="Calibri" w:cs="Calibri"/>
                <w:sz w:val="22"/>
              </w:rPr>
            </w:pPr>
            <w:r w:rsidRPr="004860F6">
              <w:rPr>
                <w:rFonts w:ascii="Calibri" w:eastAsia="Calibri" w:hAnsi="Calibri" w:cs="Calibri"/>
                <w:sz w:val="22"/>
              </w:rPr>
              <w:t>CONTRASEMNEAZĂ,</w:t>
            </w:r>
          </w:p>
          <w:p w14:paraId="659D44AB" w14:textId="77777777" w:rsidR="004860F6" w:rsidRPr="004860F6" w:rsidRDefault="004860F6" w:rsidP="004860F6">
            <w:pPr>
              <w:spacing w:after="34" w:line="259" w:lineRule="auto"/>
              <w:ind w:left="0" w:firstLine="0"/>
              <w:rPr>
                <w:rFonts w:ascii="Calibri" w:eastAsia="Calibri" w:hAnsi="Calibri" w:cs="Calibri"/>
                <w:sz w:val="22"/>
              </w:rPr>
            </w:pPr>
            <w:r w:rsidRPr="004860F6">
              <w:rPr>
                <w:rFonts w:ascii="Calibri" w:eastAsia="Calibri" w:hAnsi="Calibri" w:cs="Calibri"/>
                <w:sz w:val="18"/>
              </w:rPr>
              <w:t>SECRETARUL GENERAL AL COMUNEI OCOLIȘ</w:t>
            </w:r>
          </w:p>
          <w:p w14:paraId="5D60505A" w14:textId="77777777" w:rsidR="004860F6" w:rsidRPr="004860F6" w:rsidRDefault="004860F6" w:rsidP="004860F6">
            <w:pPr>
              <w:spacing w:after="160" w:line="259" w:lineRule="auto"/>
              <w:ind w:left="0" w:right="26" w:firstLine="0"/>
              <w:jc w:val="center"/>
              <w:rPr>
                <w:rFonts w:ascii="Calibri" w:eastAsia="Calibri" w:hAnsi="Calibri" w:cs="Calibri"/>
                <w:sz w:val="22"/>
              </w:rPr>
            </w:pPr>
            <w:r w:rsidRPr="004860F6">
              <w:rPr>
                <w:rFonts w:ascii="Calibri" w:eastAsia="Calibri" w:hAnsi="Calibri" w:cs="Calibri"/>
                <w:sz w:val="22"/>
              </w:rPr>
              <w:t>CHIRICA PARASCHIVA</w:t>
            </w:r>
          </w:p>
        </w:tc>
      </w:tr>
    </w:tbl>
    <w:p w14:paraId="79111CD5" w14:textId="77777777" w:rsidR="004860F6" w:rsidRPr="004860F6" w:rsidRDefault="004860F6" w:rsidP="004860F6">
      <w:pPr>
        <w:spacing w:after="160" w:line="259" w:lineRule="auto"/>
        <w:ind w:left="0" w:firstLine="0"/>
        <w:jc w:val="left"/>
        <w:rPr>
          <w:rFonts w:ascii="Calibri" w:eastAsia="Calibri" w:hAnsi="Calibri" w:cs="Calibri"/>
          <w:sz w:val="22"/>
        </w:rPr>
      </w:pPr>
    </w:p>
    <w:p w14:paraId="2E074DB7" w14:textId="77777777" w:rsidR="004860F6" w:rsidRDefault="004860F6" w:rsidP="004860F6">
      <w:pPr>
        <w:ind w:left="0" w:right="14" w:firstLine="0"/>
      </w:pPr>
    </w:p>
    <w:p w14:paraId="36015EA2" w14:textId="31A1FA2D" w:rsidR="004471C2" w:rsidRDefault="00000000" w:rsidP="004860F6">
      <w:pPr>
        <w:ind w:left="0" w:right="14" w:firstLine="0"/>
      </w:pPr>
      <w:r>
        <w:lastRenderedPageBreak/>
        <w:t>ROMÂNIA</w:t>
      </w:r>
    </w:p>
    <w:p w14:paraId="6D984005" w14:textId="6790C17C" w:rsidR="004471C2" w:rsidRDefault="00000000">
      <w:pPr>
        <w:ind w:left="26" w:right="14" w:firstLine="0"/>
      </w:pPr>
      <w:r>
        <w:t>JUDETUL A</w:t>
      </w:r>
      <w:r w:rsidR="004860F6">
        <w:t>L</w:t>
      </w:r>
      <w:r>
        <w:t>BA</w:t>
      </w:r>
    </w:p>
    <w:p w14:paraId="510932FE" w14:textId="622CFF3C" w:rsidR="004860F6" w:rsidRDefault="004860F6">
      <w:pPr>
        <w:ind w:left="26" w:right="14" w:firstLine="0"/>
      </w:pPr>
      <w:r>
        <w:t>COMUNA OCOLIȘ</w:t>
      </w:r>
    </w:p>
    <w:p w14:paraId="400E1FF2" w14:textId="4AA6499C" w:rsidR="004860F6" w:rsidRDefault="004860F6">
      <w:pPr>
        <w:ind w:left="26" w:right="14" w:firstLine="0"/>
      </w:pPr>
      <w:r>
        <w:t>PRIMAR</w:t>
      </w:r>
    </w:p>
    <w:p w14:paraId="2B28EAA7" w14:textId="77777777" w:rsidR="004471C2" w:rsidRDefault="00000000">
      <w:pPr>
        <w:spacing w:after="285" w:line="251" w:lineRule="auto"/>
        <w:ind w:left="87" w:right="29" w:hanging="10"/>
        <w:jc w:val="center"/>
      </w:pPr>
      <w:r>
        <w:t>REFERAT DE APROBARE</w:t>
      </w:r>
    </w:p>
    <w:p w14:paraId="5BBEE2E1" w14:textId="76FADCDA" w:rsidR="004471C2" w:rsidRDefault="00000000">
      <w:pPr>
        <w:spacing w:after="266" w:line="251" w:lineRule="auto"/>
        <w:ind w:left="87" w:right="36" w:hanging="10"/>
        <w:jc w:val="center"/>
      </w:pPr>
      <w:r>
        <w:t xml:space="preserve">la Proiectul de hotărâre privind aprobarea programului de subvenționare a sterilizării câinilor cu stăpân ce </w:t>
      </w:r>
      <w:proofErr w:type="spellStart"/>
      <w:r>
        <w:t>apartin</w:t>
      </w:r>
      <w:proofErr w:type="spellEnd"/>
      <w:r>
        <w:t xml:space="preserve"> rasei comune și a metișilor acestora </w:t>
      </w:r>
      <w:proofErr w:type="spellStart"/>
      <w:r>
        <w:t>a</w:t>
      </w:r>
      <w:r w:rsidR="004860F6">
        <w:t>fl</w:t>
      </w:r>
      <w:r>
        <w:t>ati</w:t>
      </w:r>
      <w:proofErr w:type="spellEnd"/>
      <w:r>
        <w:t xml:space="preserve"> pe raza </w:t>
      </w:r>
      <w:r w:rsidR="004860F6">
        <w:t>Comunei Ocoli</w:t>
      </w:r>
      <w:r>
        <w:t>ș</w:t>
      </w:r>
    </w:p>
    <w:p w14:paraId="4512C640" w14:textId="77777777" w:rsidR="004471C2" w:rsidRDefault="00000000">
      <w:pPr>
        <w:spacing w:after="211" w:line="259" w:lineRule="auto"/>
        <w:ind w:left="785" w:hanging="10"/>
        <w:jc w:val="left"/>
      </w:pPr>
      <w:r>
        <w:rPr>
          <w:sz w:val="26"/>
        </w:rPr>
        <w:t>l. Expunere de motive</w:t>
      </w:r>
    </w:p>
    <w:p w14:paraId="7C4C7065" w14:textId="0DBA2AED" w:rsidR="004471C2" w:rsidRDefault="00000000">
      <w:pPr>
        <w:spacing w:after="272"/>
        <w:ind w:left="47"/>
      </w:pPr>
      <w:r>
        <w:rPr>
          <w:sz w:val="22"/>
        </w:rPr>
        <w:t>Proiectul de ac</w:t>
      </w:r>
      <w:r w:rsidR="004860F6">
        <w:rPr>
          <w:sz w:val="22"/>
        </w:rPr>
        <w:t>t</w:t>
      </w:r>
      <w:r>
        <w:rPr>
          <w:sz w:val="22"/>
        </w:rPr>
        <w:t xml:space="preserve"> administrativ inițiat vizează subvenționarea programului de sterilizare a câinilor cu stăpân ce </w:t>
      </w:r>
      <w:proofErr w:type="spellStart"/>
      <w:r>
        <w:rPr>
          <w:sz w:val="22"/>
        </w:rPr>
        <w:t>aparlin</w:t>
      </w:r>
      <w:proofErr w:type="spellEnd"/>
      <w:r>
        <w:rPr>
          <w:sz w:val="22"/>
        </w:rPr>
        <w:t xml:space="preserve"> rasei comune și a metișilor acestora </w:t>
      </w:r>
      <w:proofErr w:type="spellStart"/>
      <w:r>
        <w:rPr>
          <w:sz w:val="22"/>
        </w:rPr>
        <w:t>a</w:t>
      </w:r>
      <w:r w:rsidR="004860F6">
        <w:rPr>
          <w:sz w:val="22"/>
        </w:rPr>
        <w:t>fl</w:t>
      </w:r>
      <w:r>
        <w:rPr>
          <w:sz w:val="22"/>
        </w:rPr>
        <w:t>ati</w:t>
      </w:r>
      <w:proofErr w:type="spellEnd"/>
      <w:r>
        <w:rPr>
          <w:sz w:val="22"/>
        </w:rPr>
        <w:t xml:space="preserve"> pe raza administrativ</w:t>
      </w:r>
      <w:r w:rsidR="00F23D7A">
        <w:rPr>
          <w:sz w:val="22"/>
        </w:rPr>
        <w:t xml:space="preserve"> </w:t>
      </w:r>
      <w:r>
        <w:rPr>
          <w:sz w:val="22"/>
        </w:rPr>
        <w:t xml:space="preserve">teritorială a </w:t>
      </w:r>
      <w:r w:rsidR="00F23D7A">
        <w:rPr>
          <w:sz w:val="22"/>
        </w:rPr>
        <w:t xml:space="preserve"> Comunei Ocoli</w:t>
      </w:r>
      <w:r>
        <w:rPr>
          <w:sz w:val="22"/>
        </w:rPr>
        <w:t>ș</w:t>
      </w:r>
    </w:p>
    <w:p w14:paraId="1B80C928" w14:textId="5B6F4729" w:rsidR="004471C2" w:rsidRDefault="00000000">
      <w:pPr>
        <w:spacing w:after="220"/>
        <w:ind w:left="782" w:right="14" w:firstLine="0"/>
      </w:pPr>
      <w:r>
        <w:t xml:space="preserve">II. </w:t>
      </w:r>
      <w:r w:rsidR="00F23D7A">
        <w:t>D</w:t>
      </w:r>
      <w:r>
        <w:t>escrierea situației actuale</w:t>
      </w:r>
    </w:p>
    <w:p w14:paraId="36B1BDC0" w14:textId="300D9C36" w:rsidR="004471C2" w:rsidRDefault="00000000">
      <w:pPr>
        <w:ind w:left="26" w:right="14"/>
      </w:pPr>
      <w:r>
        <w:t xml:space="preserve">Ținând seama de intenția administrației locale de a depune toate eforturile pentru a avea </w:t>
      </w:r>
      <w:r w:rsidR="00F23D7A">
        <w:t>o comună</w:t>
      </w:r>
      <w:r>
        <w:t xml:space="preserve"> armonio</w:t>
      </w:r>
      <w:r w:rsidR="00F23D7A">
        <w:t>asă</w:t>
      </w:r>
      <w:r>
        <w:t xml:space="preserve"> din punct de vedere al relației om — animal</w:t>
      </w:r>
      <w:r w:rsidR="00F23D7A">
        <w:t>,</w:t>
      </w:r>
      <w:r>
        <w:t xml:space="preserve"> </w:t>
      </w:r>
      <w:r w:rsidR="00F23D7A">
        <w:t>o comună</w:t>
      </w:r>
      <w:r>
        <w:t xml:space="preserve"> care pune accentul pe viață și animalele beneficiază de protecție și de bunăstare.</w:t>
      </w:r>
    </w:p>
    <w:p w14:paraId="5BC94DC2" w14:textId="77777777" w:rsidR="004471C2" w:rsidRDefault="00000000">
      <w:pPr>
        <w:ind w:left="26" w:right="14"/>
      </w:pPr>
      <w:r>
        <w:rPr>
          <w:sz w:val="22"/>
        </w:rPr>
        <w:t>In acest sens, sursa existenței și persistenței câinilor fără stăpân este dublă, înmulțirea necontrolată si abandonul acestora pe domeniul public.</w:t>
      </w:r>
    </w:p>
    <w:p w14:paraId="54B8F19A" w14:textId="6E70FAE2" w:rsidR="004471C2" w:rsidRDefault="00000000">
      <w:pPr>
        <w:ind w:left="26" w:right="14"/>
      </w:pPr>
      <w:r>
        <w:t xml:space="preserve">Un prim avantaj pe care îl identificăm, în contextul actual. referitor la </w:t>
      </w:r>
      <w:proofErr w:type="spellStart"/>
      <w:r>
        <w:t>subvenlionarea</w:t>
      </w:r>
      <w:proofErr w:type="spellEnd"/>
      <w:r>
        <w:t xml:space="preserve"> sterilizării câinilor cu stăpân ce aparțin rasei comune și a metișilor acestora este dat de impulsionarea cetățenilor </w:t>
      </w:r>
      <w:r w:rsidR="00F23D7A">
        <w:t>comunei Ocoli</w:t>
      </w:r>
      <w:r>
        <w:t xml:space="preserve">ș de a opta pentru sterilizarea animalelor din gospodăria proprie. </w:t>
      </w:r>
      <w:r w:rsidR="00F23D7A">
        <w:t>Astfel</w:t>
      </w:r>
      <w:r>
        <w:t xml:space="preserve">, ajutând la reducerea </w:t>
      </w:r>
      <w:proofErr w:type="spellStart"/>
      <w:r>
        <w:t>inmulțirii</w:t>
      </w:r>
      <w:proofErr w:type="spellEnd"/>
      <w:r>
        <w:t xml:space="preserve"> necontrolate și a abandonului acestora.</w:t>
      </w:r>
    </w:p>
    <w:p w14:paraId="561990E3" w14:textId="59B03844" w:rsidR="004471C2" w:rsidRDefault="00000000">
      <w:pPr>
        <w:ind w:left="26" w:right="14"/>
      </w:pPr>
      <w:r>
        <w:t>Acest abandon poate conduce la multe accidente rutiere în care sunt implicate animale, dar și la posibile atacuri față de oameni și gospodăriile acestora din lipsă de mâncare și adăpost. Acestea din urmă fiind cons</w:t>
      </w:r>
      <w:r w:rsidR="00F23D7A">
        <w:t>em</w:t>
      </w:r>
      <w:r>
        <w:t>nate prin sesizări scrise sau doar reclamate verbal de către cetățeni.</w:t>
      </w:r>
    </w:p>
    <w:p w14:paraId="5B975F6F" w14:textId="2A57242E" w:rsidR="004471C2" w:rsidRDefault="00000000" w:rsidP="00F23D7A">
      <w:pPr>
        <w:ind w:left="26" w:right="14"/>
      </w:pPr>
      <w:r>
        <w:t xml:space="preserve">Un alt important avantaj este dat de înregistrarea animalelor în RECS de </w:t>
      </w:r>
      <w:proofErr w:type="spellStart"/>
      <w:r>
        <w:t>câtre</w:t>
      </w:r>
      <w:proofErr w:type="spellEnd"/>
      <w:r>
        <w:t xml:space="preserve"> stăpânii acestora. fiind o </w:t>
      </w:r>
      <w:proofErr w:type="spellStart"/>
      <w:r>
        <w:t>condilie</w:t>
      </w:r>
      <w:proofErr w:type="spellEnd"/>
      <w:r>
        <w:t xml:space="preserve"> obligatorie pentru a putea să beneficieze de </w:t>
      </w:r>
      <w:proofErr w:type="spellStart"/>
      <w:r>
        <w:t>subvenționara</w:t>
      </w:r>
      <w:proofErr w:type="spellEnd"/>
      <w:r>
        <w:t xml:space="preserve"> sterilizării de la bugetul local</w:t>
      </w:r>
      <w:r w:rsidR="00F23D7A">
        <w:t>.</w:t>
      </w:r>
      <w:r>
        <w:t xml:space="preserve"> </w:t>
      </w:r>
    </w:p>
    <w:p w14:paraId="59351557" w14:textId="3FA3D496" w:rsidR="004471C2" w:rsidRDefault="00000000">
      <w:pPr>
        <w:ind w:left="26" w:right="14"/>
      </w:pPr>
      <w:r>
        <w:t>Dispunând de toate organismele</w:t>
      </w:r>
      <w:r w:rsidR="00F23D7A">
        <w:t>,</w:t>
      </w:r>
      <w:r>
        <w:t xml:space="preserve"> mecanismele și pârghiile necesare, Primăria </w:t>
      </w:r>
      <w:r w:rsidR="00F23D7A">
        <w:t>Comunei Ocoli</w:t>
      </w:r>
      <w:r>
        <w:t>ș poate</w:t>
      </w:r>
      <w:r w:rsidR="00F23D7A">
        <w:t xml:space="preserve"> </w:t>
      </w:r>
      <w:r>
        <w:t xml:space="preserve"> sterilizarea gratuită a câinilor cu stăpân ce ap</w:t>
      </w:r>
      <w:r w:rsidR="00F23D7A">
        <w:t>arț</w:t>
      </w:r>
      <w:r>
        <w:t xml:space="preserve">in rasei comune și a metișilor acestora </w:t>
      </w:r>
      <w:proofErr w:type="spellStart"/>
      <w:r>
        <w:t>allați</w:t>
      </w:r>
      <w:proofErr w:type="spellEnd"/>
      <w:r>
        <w:t xml:space="preserve"> pe raza unită</w:t>
      </w:r>
      <w:r w:rsidR="00F23D7A">
        <w:t>ț</w:t>
      </w:r>
      <w:r>
        <w:t>ii administrativ-</w:t>
      </w:r>
      <w:proofErr w:type="spellStart"/>
      <w:r>
        <w:t>teriloriale</w:t>
      </w:r>
      <w:proofErr w:type="spellEnd"/>
      <w:r>
        <w:t>, în limita bugetului alocat. Sterilizarea câinilor cu stăpân va</w:t>
      </w:r>
      <w:r w:rsidR="00F23D7A">
        <w:t xml:space="preserve"> f</w:t>
      </w:r>
      <w:r>
        <w:t xml:space="preserve">i </w:t>
      </w:r>
      <w:proofErr w:type="spellStart"/>
      <w:r>
        <w:t>etcctuată</w:t>
      </w:r>
      <w:proofErr w:type="spellEnd"/>
      <w:r>
        <w:t xml:space="preserve"> într-un cabinet veterinar autorizat care activează pe raza</w:t>
      </w:r>
    </w:p>
    <w:p w14:paraId="648099A6" w14:textId="7797B75F" w:rsidR="004471C2" w:rsidRDefault="00F23D7A">
      <w:pPr>
        <w:spacing w:after="0"/>
        <w:ind w:left="47" w:firstLine="0"/>
      </w:pPr>
      <w:r>
        <w:rPr>
          <w:sz w:val="22"/>
        </w:rPr>
        <w:t>Comunei Ocoli</w:t>
      </w:r>
      <w:r w:rsidR="00000000">
        <w:rPr>
          <w:sz w:val="22"/>
        </w:rPr>
        <w:t xml:space="preserve">ș în baza unui contract încheiat cu </w:t>
      </w:r>
      <w:r>
        <w:rPr>
          <w:sz w:val="22"/>
        </w:rPr>
        <w:t>Comuna Ocoli</w:t>
      </w:r>
      <w:r w:rsidR="00000000">
        <w:rPr>
          <w:sz w:val="22"/>
        </w:rPr>
        <w:t>ș</w:t>
      </w:r>
      <w:r>
        <w:rPr>
          <w:sz w:val="22"/>
        </w:rPr>
        <w:t xml:space="preserve">. </w:t>
      </w:r>
    </w:p>
    <w:p w14:paraId="3493567D" w14:textId="3AF79400" w:rsidR="004471C2" w:rsidRDefault="00000000">
      <w:pPr>
        <w:ind w:left="26" w:right="14"/>
      </w:pPr>
      <w:r>
        <w:t xml:space="preserve">Cheltuielile rezultate în </w:t>
      </w:r>
      <w:r w:rsidR="00F23D7A">
        <w:t>ur</w:t>
      </w:r>
      <w:r>
        <w:t>ma implementării programului de sterilizare gratuită a câinilor cu stăpân ce aparțin rasei comune sau a metișilor acestora aflați pe raza unității administrativ</w:t>
      </w:r>
      <w:r w:rsidR="00F23D7A">
        <w:t xml:space="preserve"> </w:t>
      </w:r>
      <w:r>
        <w:t xml:space="preserve">teritoriale a </w:t>
      </w:r>
      <w:r w:rsidR="00F23D7A">
        <w:t>Comunei Ocoli</w:t>
      </w:r>
      <w:r>
        <w:t>ș vor fi suportate din bugetul local</w:t>
      </w:r>
      <w:r w:rsidR="00F23D7A">
        <w:t>, în limita aprobată</w:t>
      </w:r>
      <w:r>
        <w:t>.</w:t>
      </w:r>
    </w:p>
    <w:p w14:paraId="1369C371" w14:textId="7DA78603" w:rsidR="004471C2" w:rsidRDefault="00000000">
      <w:pPr>
        <w:ind w:left="26" w:right="14"/>
      </w:pPr>
      <w:r>
        <w:t xml:space="preserve">Infirmarea cetățenilor asupra programului de sterilizare se va efectua prin aparatul de specialitate al primarului. </w:t>
      </w:r>
      <w:proofErr w:type="spellStart"/>
      <w:r>
        <w:t>Inscrierea</w:t>
      </w:r>
      <w:proofErr w:type="spellEnd"/>
      <w:r>
        <w:t xml:space="preserve"> În program va fi </w:t>
      </w:r>
      <w:r w:rsidR="00F23D7A">
        <w:t>f</w:t>
      </w:r>
      <w:r>
        <w:t>ăcută în baza unei cereri</w:t>
      </w:r>
      <w:r w:rsidR="00F23D7A">
        <w:t>,</w:t>
      </w:r>
      <w:r>
        <w:t xml:space="preserve"> iar acordarea subven</w:t>
      </w:r>
      <w:r w:rsidR="00F23D7A">
        <w:t>ț</w:t>
      </w:r>
      <w:r>
        <w:t xml:space="preserve">iei se va face în ordinea depunerii cererilor pe principiul „primul venit. </w:t>
      </w:r>
      <w:proofErr w:type="spellStart"/>
      <w:r>
        <w:t>prinłul</w:t>
      </w:r>
      <w:proofErr w:type="spellEnd"/>
      <w:r>
        <w:t xml:space="preserve"> servit"</w:t>
      </w:r>
      <w:r>
        <w:rPr>
          <w:noProof/>
        </w:rPr>
        <w:drawing>
          <wp:inline distT="0" distB="0" distL="0" distR="0" wp14:anchorId="64958002" wp14:editId="565CB7CC">
            <wp:extent cx="13717" cy="18288"/>
            <wp:effectExtent l="0" t="0" r="0" b="0"/>
            <wp:docPr id="12273" name="Picture 12273"/>
            <wp:cNvGraphicFramePr/>
            <a:graphic xmlns:a="http://schemas.openxmlformats.org/drawingml/2006/main">
              <a:graphicData uri="http://schemas.openxmlformats.org/drawingml/2006/picture">
                <pic:pic xmlns:pic="http://schemas.openxmlformats.org/drawingml/2006/picture">
                  <pic:nvPicPr>
                    <pic:cNvPr id="12273" name="Picture 12273"/>
                    <pic:cNvPicPr/>
                  </pic:nvPicPr>
                  <pic:blipFill>
                    <a:blip r:embed="rId8"/>
                    <a:stretch>
                      <a:fillRect/>
                    </a:stretch>
                  </pic:blipFill>
                  <pic:spPr>
                    <a:xfrm>
                      <a:off x="0" y="0"/>
                      <a:ext cx="13717" cy="18288"/>
                    </a:xfrm>
                    <a:prstGeom prst="rect">
                      <a:avLst/>
                    </a:prstGeom>
                  </pic:spPr>
                </pic:pic>
              </a:graphicData>
            </a:graphic>
          </wp:inline>
        </w:drawing>
      </w:r>
    </w:p>
    <w:p w14:paraId="2D986332" w14:textId="77777777" w:rsidR="004471C2" w:rsidRDefault="00000000">
      <w:pPr>
        <w:spacing w:after="233"/>
        <w:ind w:left="746" w:right="14" w:firstLine="0"/>
      </w:pPr>
      <w:r>
        <w:t>III. Baza legală</w:t>
      </w:r>
    </w:p>
    <w:p w14:paraId="4A224111" w14:textId="401859AF" w:rsidR="004471C2" w:rsidRDefault="00000000">
      <w:pPr>
        <w:ind w:left="26" w:right="14"/>
      </w:pPr>
      <w:r>
        <w:t>Legea nr</w:t>
      </w:r>
      <w:r w:rsidR="00F23D7A">
        <w:t xml:space="preserve">. </w:t>
      </w:r>
      <w:r>
        <w:t>205/20()4, privind protecția animalelor, republicată, cu modificările și completările ulterioare;</w:t>
      </w:r>
    </w:p>
    <w:p w14:paraId="1F270318" w14:textId="77777777" w:rsidR="004471C2" w:rsidRDefault="00000000">
      <w:pPr>
        <w:spacing w:after="2" w:line="226" w:lineRule="auto"/>
        <w:ind w:left="27" w:firstLine="713"/>
      </w:pPr>
      <w:r>
        <w:rPr>
          <w:sz w:val="22"/>
        </w:rPr>
        <w:t xml:space="preserve">Legea nr. 368/2023 pentru modificarea și completarea Ordonanței de urgență a Guvernului nr. 1 55/200 1 privind aprobarea programului de gestionare a câinilor </w:t>
      </w:r>
      <w:proofErr w:type="spellStart"/>
      <w:r>
        <w:rPr>
          <w:sz w:val="22"/>
        </w:rPr>
        <w:t>tără</w:t>
      </w:r>
      <w:proofErr w:type="spellEnd"/>
      <w:r>
        <w:rPr>
          <w:sz w:val="22"/>
        </w:rPr>
        <w:t xml:space="preserve"> stăpân:</w:t>
      </w:r>
    </w:p>
    <w:p w14:paraId="36AE61FF" w14:textId="77777777" w:rsidR="004471C2" w:rsidRDefault="00000000">
      <w:pPr>
        <w:ind w:left="26" w:right="14"/>
      </w:pPr>
      <w:r>
        <w:t>Legea nr. 160/1998 pentru organizarea și exercitarea profesiunii de medic veterinar, republicată, cu modificările și completările ulterioare;</w:t>
      </w:r>
    </w:p>
    <w:p w14:paraId="5AF248E7" w14:textId="5A564C27" w:rsidR="004471C2" w:rsidRDefault="00F23D7A">
      <w:pPr>
        <w:ind w:left="26" w:right="14"/>
      </w:pPr>
      <w:r>
        <w:t>H</w:t>
      </w:r>
      <w:r w:rsidR="00000000">
        <w:t xml:space="preserve">otărârea de Guvern nr. 1059/2013. cu modificările și completările </w:t>
      </w:r>
      <w:proofErr w:type="spellStart"/>
      <w:r w:rsidR="00000000">
        <w:t>ulteriopare</w:t>
      </w:r>
      <w:proofErr w:type="spellEnd"/>
      <w:r w:rsidR="00000000">
        <w:t xml:space="preserve">, pentru aprobarea Normelor </w:t>
      </w:r>
      <w:proofErr w:type="spellStart"/>
      <w:r w:rsidR="00000000">
        <w:t>metedologice</w:t>
      </w:r>
      <w:proofErr w:type="spellEnd"/>
      <w:r w:rsidR="00000000">
        <w:t xml:space="preserve"> de aplicare a Ordonanței de Urgență a Guv</w:t>
      </w:r>
      <w:r>
        <w:t>ern</w:t>
      </w:r>
      <w:r w:rsidR="00000000">
        <w:t xml:space="preserve">ului nr. 155/2001 </w:t>
      </w:r>
      <w:r w:rsidR="00000000">
        <w:rPr>
          <w:noProof/>
        </w:rPr>
        <w:drawing>
          <wp:inline distT="0" distB="0" distL="0" distR="0" wp14:anchorId="3E03FC9A" wp14:editId="39FE8493">
            <wp:extent cx="73152" cy="9144"/>
            <wp:effectExtent l="0" t="0" r="0" b="0"/>
            <wp:docPr id="12274" name="Picture 12274"/>
            <wp:cNvGraphicFramePr/>
            <a:graphic xmlns:a="http://schemas.openxmlformats.org/drawingml/2006/main">
              <a:graphicData uri="http://schemas.openxmlformats.org/drawingml/2006/picture">
                <pic:pic xmlns:pic="http://schemas.openxmlformats.org/drawingml/2006/picture">
                  <pic:nvPicPr>
                    <pic:cNvPr id="12274" name="Picture 12274"/>
                    <pic:cNvPicPr/>
                  </pic:nvPicPr>
                  <pic:blipFill>
                    <a:blip r:embed="rId9"/>
                    <a:stretch>
                      <a:fillRect/>
                    </a:stretch>
                  </pic:blipFill>
                  <pic:spPr>
                    <a:xfrm>
                      <a:off x="0" y="0"/>
                      <a:ext cx="73152" cy="9144"/>
                    </a:xfrm>
                    <a:prstGeom prst="rect">
                      <a:avLst/>
                    </a:prstGeom>
                  </pic:spPr>
                </pic:pic>
              </a:graphicData>
            </a:graphic>
          </wp:inline>
        </w:drawing>
      </w:r>
      <w:r w:rsidR="00000000">
        <w:t xml:space="preserve"> privind aprobarea Programului de gestionare a câinilor fără stăpân ;</w:t>
      </w:r>
    </w:p>
    <w:p w14:paraId="1BE3BAE2" w14:textId="77777777" w:rsidR="004471C2" w:rsidRDefault="00000000">
      <w:pPr>
        <w:ind w:left="26" w:right="14"/>
      </w:pPr>
      <w:r>
        <w:t>Ordinul A.N.S.V,S.A, nr. I/2014 pentru aprobarea Normelor privind identificarea și înregistrarea câinilor cu stăpân. cu modificările și completările ulterioare;</w:t>
      </w:r>
    </w:p>
    <w:p w14:paraId="0A853856" w14:textId="77777777" w:rsidR="004471C2" w:rsidRDefault="00000000">
      <w:pPr>
        <w:spacing w:after="34"/>
        <w:ind w:left="26" w:right="14"/>
      </w:pPr>
      <w:r>
        <w:lastRenderedPageBreak/>
        <w:t xml:space="preserve">Art. 129 alin.( l ), alin.(2) lit. d), alin. (7) lit. p) și s) și alin.(14), al art. 1 36 alin.( l ), coroborate cu cele ale art. 1 55 alin.5) </w:t>
      </w:r>
      <w:proofErr w:type="spellStart"/>
      <w:r>
        <w:t>lit.c</w:t>
      </w:r>
      <w:proofErr w:type="spellEnd"/>
      <w:r>
        <w:t>) din Ordonanța de Urgență a Guvernului nr.57/2019 privind Codul administrativ, cu modificările și completările ulterioare:</w:t>
      </w:r>
    </w:p>
    <w:p w14:paraId="33CEF29E" w14:textId="77777777" w:rsidR="004471C2" w:rsidRDefault="00000000">
      <w:pPr>
        <w:ind w:left="26" w:right="14"/>
      </w:pPr>
      <w:proofErr w:type="spellStart"/>
      <w:r>
        <w:t>Art</w:t>
      </w:r>
      <w:proofErr w:type="spellEnd"/>
      <w:r>
        <w:t>- 139 alin.(l ). art. 196 alin.(l), lit. (a) din O.U.G. nr.57/2019 privind Codul administrativ, cu modificările și completările ulterioare;</w:t>
      </w:r>
    </w:p>
    <w:p w14:paraId="253E53CB" w14:textId="5894946F" w:rsidR="004471C2" w:rsidRDefault="00000000">
      <w:pPr>
        <w:ind w:left="26" w:right="14"/>
      </w:pPr>
      <w:r>
        <w:t>Pentru aceste considerente, propun analizarea proiectului de hotărâre întocmit. în vederea supunerii lui spre dezbatere și aprobare, în proxima ședință a Consiliului local al</w:t>
      </w:r>
      <w:r w:rsidR="00F23D7A">
        <w:t xml:space="preserve"> Comunei Ocoli</w:t>
      </w:r>
      <w:r>
        <w:t>ș.</w:t>
      </w:r>
    </w:p>
    <w:p w14:paraId="632155A8" w14:textId="0AF54C7A" w:rsidR="004471C2" w:rsidRDefault="00000000">
      <w:pPr>
        <w:ind w:left="26" w:right="14" w:firstLine="547"/>
      </w:pPr>
      <w:r>
        <w:t>La redactarea prezentului Referat de aprobare au fost avute în vedere prevederile O. U. G. n</w:t>
      </w:r>
      <w:r w:rsidR="00F23D7A">
        <w:t>r.</w:t>
      </w:r>
      <w:r>
        <w:t xml:space="preserve"> 57/2()19 privind Codul administrativ. cu modificările si completările </w:t>
      </w:r>
      <w:proofErr w:type="spellStart"/>
      <w:r>
        <w:t>ulîerioare</w:t>
      </w:r>
      <w:proofErr w:type="spellEnd"/>
      <w:r>
        <w:t xml:space="preserve"> și ale Legii nr 24/2</w:t>
      </w:r>
      <w:r w:rsidR="00F23D7A">
        <w:t>0</w:t>
      </w:r>
      <w:r>
        <w:t>0</w:t>
      </w:r>
      <w:r w:rsidR="00F23D7A">
        <w:t>0</w:t>
      </w:r>
      <w:r>
        <w:t xml:space="preserve"> privind normele de tehnică legislativă pentru elaborarea actelor normative, republicată, cu modificările și completările ulterioare.</w:t>
      </w:r>
    </w:p>
    <w:p w14:paraId="10DFEFBE" w14:textId="4F772FE9" w:rsidR="004471C2" w:rsidRDefault="00000000">
      <w:pPr>
        <w:ind w:left="26" w:right="14" w:firstLine="547"/>
      </w:pPr>
      <w:r>
        <w:t xml:space="preserve">Având în vedere cele expuse, în temeiul art. 136 alin. I din O.U.G. </w:t>
      </w:r>
      <w:proofErr w:type="spellStart"/>
      <w:r>
        <w:t>nł</w:t>
      </w:r>
      <w:proofErr w:type="spellEnd"/>
      <w:r>
        <w:t xml:space="preserve">: 57/2019 privind Codul administrativ, </w:t>
      </w:r>
      <w:r w:rsidR="00F23D7A">
        <w:t>c</w:t>
      </w:r>
      <w:r>
        <w:t xml:space="preserve">u modificările </w:t>
      </w:r>
      <w:r w:rsidR="00F23D7A">
        <w:t>s</w:t>
      </w:r>
      <w:r>
        <w:t>i completările ulterioare potrivit căruia proiectele de hotărâri pot fi propuse de primar, consilieri locali sau de cetățeni, în condițiile legii, inițiez proiectul de hotărâre înregistrat cu nr.</w:t>
      </w:r>
      <w:r w:rsidR="00F23D7A">
        <w:t xml:space="preserve"> 19/ 21.03.2025 </w:t>
      </w:r>
      <w:r>
        <w:t>.</w:t>
      </w:r>
    </w:p>
    <w:p w14:paraId="05AA83CB" w14:textId="77777777" w:rsidR="00F23D7A" w:rsidRDefault="00F23D7A">
      <w:pPr>
        <w:ind w:left="26" w:right="14" w:firstLine="547"/>
      </w:pPr>
    </w:p>
    <w:p w14:paraId="71424DC6" w14:textId="666BCC1C" w:rsidR="00F23D7A" w:rsidRDefault="00F23D7A" w:rsidP="00F23D7A">
      <w:pPr>
        <w:ind w:left="26" w:right="14" w:firstLine="547"/>
        <w:jc w:val="center"/>
      </w:pPr>
      <w:r>
        <w:t xml:space="preserve">PRIMAR, </w:t>
      </w:r>
    </w:p>
    <w:p w14:paraId="2D905DE4" w14:textId="0A8B8F27" w:rsidR="00F23D7A" w:rsidRDefault="00F23D7A" w:rsidP="00F23D7A">
      <w:pPr>
        <w:ind w:left="26" w:right="14" w:firstLine="547"/>
        <w:jc w:val="center"/>
      </w:pPr>
      <w:r>
        <w:t>JUCAN ALIN ALEXANDRU</w:t>
      </w:r>
    </w:p>
    <w:p w14:paraId="524DCA2D" w14:textId="77777777" w:rsidR="00F23D7A" w:rsidRDefault="00F23D7A" w:rsidP="007201E5">
      <w:pPr>
        <w:spacing w:after="0" w:line="259" w:lineRule="auto"/>
        <w:ind w:left="0" w:firstLine="0"/>
        <w:jc w:val="left"/>
      </w:pPr>
    </w:p>
    <w:p w14:paraId="4CA93126" w14:textId="77777777" w:rsidR="00F23D7A" w:rsidRDefault="00F23D7A">
      <w:pPr>
        <w:spacing w:after="0" w:line="259" w:lineRule="auto"/>
        <w:ind w:left="3821" w:firstLine="0"/>
        <w:jc w:val="left"/>
      </w:pPr>
    </w:p>
    <w:p w14:paraId="55BFC3F8" w14:textId="77777777" w:rsidR="007201E5" w:rsidRDefault="007201E5">
      <w:pPr>
        <w:spacing w:after="0" w:line="259" w:lineRule="auto"/>
        <w:ind w:left="3821" w:firstLine="0"/>
        <w:jc w:val="left"/>
      </w:pPr>
    </w:p>
    <w:p w14:paraId="4D4089E4" w14:textId="77777777" w:rsidR="007201E5" w:rsidRDefault="007201E5">
      <w:pPr>
        <w:spacing w:after="0" w:line="259" w:lineRule="auto"/>
        <w:ind w:left="3821" w:firstLine="0"/>
        <w:jc w:val="left"/>
      </w:pPr>
    </w:p>
    <w:p w14:paraId="7AABEAE4" w14:textId="77777777" w:rsidR="007201E5" w:rsidRDefault="007201E5">
      <w:pPr>
        <w:spacing w:after="0" w:line="259" w:lineRule="auto"/>
        <w:ind w:left="3821" w:firstLine="0"/>
        <w:jc w:val="left"/>
      </w:pPr>
    </w:p>
    <w:p w14:paraId="4EEA96AB" w14:textId="77777777" w:rsidR="007201E5" w:rsidRDefault="007201E5">
      <w:pPr>
        <w:spacing w:after="0" w:line="259" w:lineRule="auto"/>
        <w:ind w:left="3821" w:firstLine="0"/>
        <w:jc w:val="left"/>
      </w:pPr>
    </w:p>
    <w:p w14:paraId="412EB199" w14:textId="77777777" w:rsidR="007201E5" w:rsidRDefault="007201E5">
      <w:pPr>
        <w:spacing w:after="0" w:line="259" w:lineRule="auto"/>
        <w:ind w:left="3821" w:firstLine="0"/>
        <w:jc w:val="left"/>
      </w:pPr>
    </w:p>
    <w:p w14:paraId="7A2D79B9" w14:textId="77777777" w:rsidR="007201E5" w:rsidRDefault="007201E5">
      <w:pPr>
        <w:spacing w:after="0" w:line="259" w:lineRule="auto"/>
        <w:ind w:left="3821" w:firstLine="0"/>
        <w:jc w:val="left"/>
      </w:pPr>
    </w:p>
    <w:p w14:paraId="4D079110" w14:textId="77777777" w:rsidR="007201E5" w:rsidRDefault="007201E5">
      <w:pPr>
        <w:spacing w:after="0" w:line="259" w:lineRule="auto"/>
        <w:ind w:left="3821" w:firstLine="0"/>
        <w:jc w:val="left"/>
      </w:pPr>
    </w:p>
    <w:p w14:paraId="7566190D" w14:textId="77777777" w:rsidR="007201E5" w:rsidRDefault="007201E5">
      <w:pPr>
        <w:spacing w:after="0" w:line="259" w:lineRule="auto"/>
        <w:ind w:left="3821" w:firstLine="0"/>
        <w:jc w:val="left"/>
      </w:pPr>
    </w:p>
    <w:p w14:paraId="58436DA5" w14:textId="77777777" w:rsidR="007201E5" w:rsidRDefault="007201E5">
      <w:pPr>
        <w:spacing w:after="0" w:line="259" w:lineRule="auto"/>
        <w:ind w:left="3821" w:firstLine="0"/>
        <w:jc w:val="left"/>
      </w:pPr>
    </w:p>
    <w:p w14:paraId="7490D4DE" w14:textId="77777777" w:rsidR="007201E5" w:rsidRDefault="007201E5">
      <w:pPr>
        <w:spacing w:after="0" w:line="259" w:lineRule="auto"/>
        <w:ind w:left="3821" w:firstLine="0"/>
        <w:jc w:val="left"/>
      </w:pPr>
    </w:p>
    <w:p w14:paraId="745AA6E1" w14:textId="77777777" w:rsidR="007201E5" w:rsidRDefault="007201E5">
      <w:pPr>
        <w:spacing w:after="0" w:line="259" w:lineRule="auto"/>
        <w:ind w:left="3821" w:firstLine="0"/>
        <w:jc w:val="left"/>
      </w:pPr>
    </w:p>
    <w:p w14:paraId="07B2727B" w14:textId="77777777" w:rsidR="007201E5" w:rsidRDefault="007201E5">
      <w:pPr>
        <w:spacing w:after="0" w:line="259" w:lineRule="auto"/>
        <w:ind w:left="3821" w:firstLine="0"/>
        <w:jc w:val="left"/>
      </w:pPr>
    </w:p>
    <w:p w14:paraId="6AD67C86" w14:textId="77777777" w:rsidR="007201E5" w:rsidRDefault="007201E5">
      <w:pPr>
        <w:spacing w:after="0" w:line="259" w:lineRule="auto"/>
        <w:ind w:left="3821" w:firstLine="0"/>
        <w:jc w:val="left"/>
      </w:pPr>
    </w:p>
    <w:p w14:paraId="1ADCE0CA" w14:textId="77777777" w:rsidR="007201E5" w:rsidRDefault="007201E5">
      <w:pPr>
        <w:spacing w:after="0" w:line="259" w:lineRule="auto"/>
        <w:ind w:left="3821" w:firstLine="0"/>
        <w:jc w:val="left"/>
      </w:pPr>
    </w:p>
    <w:p w14:paraId="276DB32B" w14:textId="77777777" w:rsidR="007201E5" w:rsidRDefault="007201E5">
      <w:pPr>
        <w:spacing w:after="0" w:line="259" w:lineRule="auto"/>
        <w:ind w:left="3821" w:firstLine="0"/>
        <w:jc w:val="left"/>
      </w:pPr>
    </w:p>
    <w:p w14:paraId="4A3B50B1" w14:textId="77777777" w:rsidR="007201E5" w:rsidRDefault="007201E5">
      <w:pPr>
        <w:spacing w:after="0" w:line="259" w:lineRule="auto"/>
        <w:ind w:left="3821" w:firstLine="0"/>
        <w:jc w:val="left"/>
      </w:pPr>
    </w:p>
    <w:p w14:paraId="11679C18" w14:textId="77777777" w:rsidR="007201E5" w:rsidRDefault="007201E5">
      <w:pPr>
        <w:spacing w:after="0" w:line="259" w:lineRule="auto"/>
        <w:ind w:left="3821" w:firstLine="0"/>
        <w:jc w:val="left"/>
      </w:pPr>
    </w:p>
    <w:p w14:paraId="6626DAD8" w14:textId="77777777" w:rsidR="007201E5" w:rsidRDefault="007201E5">
      <w:pPr>
        <w:spacing w:after="0" w:line="259" w:lineRule="auto"/>
        <w:ind w:left="3821" w:firstLine="0"/>
        <w:jc w:val="left"/>
      </w:pPr>
    </w:p>
    <w:p w14:paraId="3EC416C5" w14:textId="77777777" w:rsidR="007201E5" w:rsidRDefault="007201E5">
      <w:pPr>
        <w:spacing w:after="0" w:line="259" w:lineRule="auto"/>
        <w:ind w:left="3821" w:firstLine="0"/>
        <w:jc w:val="left"/>
      </w:pPr>
    </w:p>
    <w:p w14:paraId="3A8BE7EB" w14:textId="77777777" w:rsidR="007201E5" w:rsidRDefault="007201E5">
      <w:pPr>
        <w:spacing w:after="0" w:line="259" w:lineRule="auto"/>
        <w:ind w:left="3821" w:firstLine="0"/>
        <w:jc w:val="left"/>
      </w:pPr>
    </w:p>
    <w:p w14:paraId="37DEFC04" w14:textId="77777777" w:rsidR="007201E5" w:rsidRDefault="007201E5">
      <w:pPr>
        <w:spacing w:after="0" w:line="259" w:lineRule="auto"/>
        <w:ind w:left="3821" w:firstLine="0"/>
        <w:jc w:val="left"/>
      </w:pPr>
    </w:p>
    <w:p w14:paraId="6DBA0E1C" w14:textId="77777777" w:rsidR="007201E5" w:rsidRDefault="007201E5">
      <w:pPr>
        <w:spacing w:after="0" w:line="259" w:lineRule="auto"/>
        <w:ind w:left="3821" w:firstLine="0"/>
        <w:jc w:val="left"/>
      </w:pPr>
    </w:p>
    <w:p w14:paraId="6FC78F79" w14:textId="77777777" w:rsidR="007201E5" w:rsidRDefault="007201E5">
      <w:pPr>
        <w:spacing w:after="0" w:line="259" w:lineRule="auto"/>
        <w:ind w:left="3821" w:firstLine="0"/>
        <w:jc w:val="left"/>
      </w:pPr>
    </w:p>
    <w:p w14:paraId="5C8884E3" w14:textId="77777777" w:rsidR="007201E5" w:rsidRDefault="007201E5">
      <w:pPr>
        <w:spacing w:after="0" w:line="259" w:lineRule="auto"/>
        <w:ind w:left="3821" w:firstLine="0"/>
        <w:jc w:val="left"/>
      </w:pPr>
    </w:p>
    <w:p w14:paraId="5D046884" w14:textId="77777777" w:rsidR="007201E5" w:rsidRDefault="007201E5">
      <w:pPr>
        <w:spacing w:after="0" w:line="259" w:lineRule="auto"/>
        <w:ind w:left="3821" w:firstLine="0"/>
        <w:jc w:val="left"/>
      </w:pPr>
    </w:p>
    <w:p w14:paraId="2FAD9C78" w14:textId="77777777" w:rsidR="007201E5" w:rsidRDefault="007201E5">
      <w:pPr>
        <w:spacing w:after="0" w:line="259" w:lineRule="auto"/>
        <w:ind w:left="3821" w:firstLine="0"/>
        <w:jc w:val="left"/>
      </w:pPr>
    </w:p>
    <w:p w14:paraId="08AF4DE5" w14:textId="77777777" w:rsidR="007201E5" w:rsidRDefault="007201E5">
      <w:pPr>
        <w:spacing w:after="0" w:line="259" w:lineRule="auto"/>
        <w:ind w:left="3821" w:firstLine="0"/>
        <w:jc w:val="left"/>
      </w:pPr>
    </w:p>
    <w:p w14:paraId="28AAFFA3" w14:textId="77777777" w:rsidR="007201E5" w:rsidRDefault="007201E5">
      <w:pPr>
        <w:spacing w:after="0" w:line="259" w:lineRule="auto"/>
        <w:ind w:left="3821" w:firstLine="0"/>
        <w:jc w:val="left"/>
      </w:pPr>
    </w:p>
    <w:p w14:paraId="6A619285" w14:textId="77777777" w:rsidR="007201E5" w:rsidRDefault="007201E5">
      <w:pPr>
        <w:spacing w:after="0" w:line="259" w:lineRule="auto"/>
        <w:ind w:left="3821" w:firstLine="0"/>
        <w:jc w:val="left"/>
      </w:pPr>
    </w:p>
    <w:p w14:paraId="531C42AA" w14:textId="77777777" w:rsidR="007201E5" w:rsidRDefault="007201E5">
      <w:pPr>
        <w:spacing w:after="0" w:line="259" w:lineRule="auto"/>
        <w:ind w:left="3821" w:firstLine="0"/>
        <w:jc w:val="left"/>
      </w:pPr>
    </w:p>
    <w:p w14:paraId="06CF9B4A" w14:textId="77777777" w:rsidR="007201E5" w:rsidRDefault="007201E5">
      <w:pPr>
        <w:spacing w:after="0" w:line="259" w:lineRule="auto"/>
        <w:ind w:left="3821" w:firstLine="0"/>
        <w:jc w:val="left"/>
      </w:pPr>
    </w:p>
    <w:p w14:paraId="3DC334C0" w14:textId="77777777" w:rsidR="007201E5" w:rsidRDefault="007201E5">
      <w:pPr>
        <w:spacing w:after="0" w:line="259" w:lineRule="auto"/>
        <w:ind w:left="3821" w:firstLine="0"/>
        <w:jc w:val="left"/>
      </w:pPr>
    </w:p>
    <w:p w14:paraId="7913AC7B" w14:textId="77777777" w:rsidR="004471C2" w:rsidRDefault="00000000">
      <w:pPr>
        <w:spacing w:after="523" w:line="251" w:lineRule="auto"/>
        <w:ind w:left="5174" w:right="-21" w:hanging="10"/>
        <w:jc w:val="center"/>
      </w:pPr>
      <w:r>
        <w:lastRenderedPageBreak/>
        <w:t>Anexa la H.C.L. nr.</w:t>
      </w:r>
      <w:r>
        <w:rPr>
          <w:noProof/>
          <w:sz w:val="22"/>
        </w:rPr>
        <mc:AlternateContent>
          <mc:Choice Requires="wpg">
            <w:drawing>
              <wp:inline distT="0" distB="0" distL="0" distR="0" wp14:anchorId="66CC5C81" wp14:editId="4905A352">
                <wp:extent cx="1317534" cy="18288"/>
                <wp:effectExtent l="0" t="0" r="0" b="0"/>
                <wp:docPr id="36819" name="Group 36819"/>
                <wp:cNvGraphicFramePr/>
                <a:graphic xmlns:a="http://schemas.openxmlformats.org/drawingml/2006/main">
                  <a:graphicData uri="http://schemas.microsoft.com/office/word/2010/wordprocessingGroup">
                    <wpg:wgp>
                      <wpg:cNvGrpSpPr/>
                      <wpg:grpSpPr>
                        <a:xfrm>
                          <a:off x="0" y="0"/>
                          <a:ext cx="1317534" cy="18288"/>
                          <a:chOff x="0" y="0"/>
                          <a:chExt cx="1317534" cy="18288"/>
                        </a:xfrm>
                      </wpg:grpSpPr>
                      <wps:wsp>
                        <wps:cNvPr id="36818" name="Shape 36818"/>
                        <wps:cNvSpPr/>
                        <wps:spPr>
                          <a:xfrm>
                            <a:off x="0" y="0"/>
                            <a:ext cx="1317534" cy="18288"/>
                          </a:xfrm>
                          <a:custGeom>
                            <a:avLst/>
                            <a:gdLst/>
                            <a:ahLst/>
                            <a:cxnLst/>
                            <a:rect l="0" t="0" r="0" b="0"/>
                            <a:pathLst>
                              <a:path w="1317534" h="18288">
                                <a:moveTo>
                                  <a:pt x="0" y="9144"/>
                                </a:moveTo>
                                <a:lnTo>
                                  <a:pt x="1317534"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819" style="width:103.743pt;height:1.44pt;mso-position-horizontal-relative:char;mso-position-vertical-relative:line" coordsize="13175,182">
                <v:shape id="Shape 36818" style="position:absolute;width:13175;height:182;left:0;top:0;" coordsize="1317534,18288" path="m0,9144l1317534,9144">
                  <v:stroke weight="1.44pt" endcap="flat" joinstyle="miter" miterlimit="1" on="true" color="#000000"/>
                  <v:fill on="false" color="#000000"/>
                </v:shape>
              </v:group>
            </w:pict>
          </mc:Fallback>
        </mc:AlternateContent>
      </w:r>
    </w:p>
    <w:p w14:paraId="02CCE066" w14:textId="6E4973B0" w:rsidR="004471C2" w:rsidRDefault="00000000">
      <w:pPr>
        <w:spacing w:after="245"/>
        <w:ind w:left="1194" w:right="14" w:hanging="425"/>
      </w:pPr>
      <w:r>
        <w:t xml:space="preserve">Programul de subvenționare a sterilizării câinilor eu stăpân ce aparțin rasei comune și a metișilor acestora aflați pe raza </w:t>
      </w:r>
      <w:r w:rsidR="00DA1B8D">
        <w:t>Comunei Ocoli</w:t>
      </w:r>
      <w:r>
        <w:t>ș, pe anul 202</w:t>
      </w:r>
      <w:r w:rsidR="00DA1B8D">
        <w:t>5</w:t>
      </w:r>
    </w:p>
    <w:p w14:paraId="08C96A52" w14:textId="54104D52" w:rsidR="004471C2" w:rsidRDefault="00DA1B8D">
      <w:pPr>
        <w:spacing w:after="0" w:line="227" w:lineRule="auto"/>
        <w:ind w:left="27" w:right="-4" w:firstLine="725"/>
      </w:pPr>
      <w:r>
        <w:t>1</w:t>
      </w:r>
      <w:r w:rsidR="00000000">
        <w:t xml:space="preserve"> „Consiliul local al </w:t>
      </w:r>
      <w:r>
        <w:t>Comunei Ocoli</w:t>
      </w:r>
      <w:r w:rsidR="00000000">
        <w:t xml:space="preserve">ș subvenționează  sterilizarea câini lor cu stăpân ce aparțin rasei comune și a metișilor acestora aflați pe raza </w:t>
      </w:r>
      <w:r>
        <w:t>comunei Ocoli</w:t>
      </w:r>
      <w:r w:rsidR="00000000">
        <w:t>ș.</w:t>
      </w:r>
    </w:p>
    <w:p w14:paraId="32008749" w14:textId="196AA812" w:rsidR="004471C2" w:rsidRDefault="00000000">
      <w:pPr>
        <w:spacing w:after="5" w:line="227" w:lineRule="auto"/>
        <w:ind w:left="27" w:right="-4" w:firstLine="725"/>
      </w:pPr>
      <w:r>
        <w:t>2. Orice persoană fizică sau juridică care are domiciliul;</w:t>
      </w:r>
      <w:r w:rsidR="00DA1B8D">
        <w:t xml:space="preserve"> </w:t>
      </w:r>
      <w:r>
        <w:t xml:space="preserve">sediul pe raza </w:t>
      </w:r>
      <w:r w:rsidR="00DA1B8D">
        <w:t>comunei Ocoli</w:t>
      </w:r>
      <w:r>
        <w:t xml:space="preserve">ș și care deține unul sau mai mulți câini ce aparțin rasei comune si a </w:t>
      </w:r>
      <w:r w:rsidR="00DA1B8D">
        <w:t>m</w:t>
      </w:r>
      <w:r>
        <w:t>etișilor acestora. înregis</w:t>
      </w:r>
      <w:r w:rsidR="00DA1B8D">
        <w:t>t</w:t>
      </w:r>
      <w:r>
        <w:t xml:space="preserve">rați </w:t>
      </w:r>
      <w:proofErr w:type="spellStart"/>
      <w:r>
        <w:t>contołm</w:t>
      </w:r>
      <w:proofErr w:type="spellEnd"/>
      <w:r>
        <w:t xml:space="preserve"> Ordinului A.N.S.V.S.A. nr. </w:t>
      </w:r>
      <w:r w:rsidR="00DA1B8D">
        <w:t>1</w:t>
      </w:r>
      <w:r>
        <w:t xml:space="preserve">/2014 pentru aprobarea Normelor privind identificarea si înregistrarea câinilor cu stăpân. cu </w:t>
      </w:r>
      <w:proofErr w:type="spellStart"/>
      <w:r>
        <w:t>modofocările</w:t>
      </w:r>
      <w:proofErr w:type="spellEnd"/>
      <w:r>
        <w:t xml:space="preserve"> ulterioare</w:t>
      </w:r>
      <w:r w:rsidR="00DA1B8D">
        <w:t>,</w:t>
      </w:r>
      <w:r>
        <w:t xml:space="preserve"> poate beneficia de subvenționarea sterilizării </w:t>
      </w:r>
      <w:r w:rsidR="00DA1B8D">
        <w:t>î</w:t>
      </w:r>
      <w:r>
        <w:t>n limita sumelor alocate anual pentru acest serviciu.</w:t>
      </w:r>
    </w:p>
    <w:p w14:paraId="5952CE88" w14:textId="1D539E0D" w:rsidR="004471C2" w:rsidRDefault="00000000">
      <w:pPr>
        <w:spacing w:after="31" w:line="226" w:lineRule="auto"/>
        <w:ind w:left="758" w:hanging="10"/>
      </w:pPr>
      <w:r>
        <w:rPr>
          <w:sz w:val="22"/>
        </w:rPr>
        <w:t>3.Acordarea subven</w:t>
      </w:r>
      <w:r w:rsidR="00DA1B8D">
        <w:rPr>
          <w:sz w:val="22"/>
        </w:rPr>
        <w:t>ț</w:t>
      </w:r>
      <w:r>
        <w:rPr>
          <w:sz w:val="22"/>
        </w:rPr>
        <w:t xml:space="preserve">iei se </w:t>
      </w:r>
      <w:r w:rsidR="00DA1B8D">
        <w:rPr>
          <w:sz w:val="22"/>
        </w:rPr>
        <w:t>f</w:t>
      </w:r>
      <w:r>
        <w:rPr>
          <w:sz w:val="22"/>
        </w:rPr>
        <w:t>ace în ordinea depunerii cererilor.</w:t>
      </w:r>
    </w:p>
    <w:p w14:paraId="58CA0BE3" w14:textId="16A3346D" w:rsidR="004471C2" w:rsidRDefault="00000000">
      <w:pPr>
        <w:spacing w:after="2" w:line="226" w:lineRule="auto"/>
        <w:ind w:left="27" w:firstLine="684"/>
      </w:pPr>
      <w:r>
        <w:rPr>
          <w:sz w:val="22"/>
        </w:rPr>
        <w:t>4</w:t>
      </w:r>
      <w:r w:rsidR="00DA1B8D">
        <w:rPr>
          <w:sz w:val="22"/>
        </w:rPr>
        <w:t xml:space="preserve">. </w:t>
      </w:r>
      <w:r>
        <w:rPr>
          <w:sz w:val="22"/>
        </w:rPr>
        <w:t>Solicitant</w:t>
      </w:r>
      <w:r w:rsidR="00DA1B8D">
        <w:rPr>
          <w:sz w:val="22"/>
        </w:rPr>
        <w:t>ul</w:t>
      </w:r>
      <w:r>
        <w:rPr>
          <w:sz w:val="22"/>
        </w:rPr>
        <w:t xml:space="preserve"> va depune la Primăria </w:t>
      </w:r>
      <w:r w:rsidR="00DA1B8D">
        <w:rPr>
          <w:sz w:val="22"/>
        </w:rPr>
        <w:t>comunei Ocoli</w:t>
      </w:r>
      <w:r>
        <w:rPr>
          <w:sz w:val="22"/>
        </w:rPr>
        <w:t xml:space="preserve">ș o cerere tip. conform anexei l . la prezentul program și o copie după actul de identitate. Cererile se vor depune </w:t>
      </w:r>
      <w:r w:rsidR="00DA1B8D">
        <w:rPr>
          <w:sz w:val="22"/>
        </w:rPr>
        <w:t>d</w:t>
      </w:r>
      <w:r>
        <w:rPr>
          <w:sz w:val="22"/>
        </w:rPr>
        <w:t xml:space="preserve">upă aprobarea hotărârii consiliului local prin care s-a alocat suma pentru subvenționarea sterilizării câinilor cu stăpân ce </w:t>
      </w:r>
      <w:proofErr w:type="spellStart"/>
      <w:r>
        <w:rPr>
          <w:sz w:val="22"/>
        </w:rPr>
        <w:t>apartin</w:t>
      </w:r>
      <w:proofErr w:type="spellEnd"/>
      <w:r>
        <w:rPr>
          <w:sz w:val="22"/>
        </w:rPr>
        <w:t xml:space="preserve"> rasei comune și a metișilor acestora aflați pe raza </w:t>
      </w:r>
      <w:r w:rsidR="00DA1B8D">
        <w:rPr>
          <w:sz w:val="22"/>
        </w:rPr>
        <w:t xml:space="preserve"> comunei Ocoli</w:t>
      </w:r>
      <w:r>
        <w:rPr>
          <w:sz w:val="22"/>
        </w:rPr>
        <w:t>ș.</w:t>
      </w:r>
    </w:p>
    <w:p w14:paraId="37922E63" w14:textId="7D8B812D" w:rsidR="004471C2" w:rsidRDefault="00DA1B8D">
      <w:pPr>
        <w:spacing w:after="31" w:line="227" w:lineRule="auto"/>
        <w:ind w:left="27" w:right="-4" w:firstLine="725"/>
      </w:pPr>
      <w:r>
        <w:t>5</w:t>
      </w:r>
      <w:r w:rsidR="00000000">
        <w:t xml:space="preserve">.Efectuarea operațiunii de sterilizare va </w:t>
      </w:r>
      <w:r>
        <w:t>f</w:t>
      </w:r>
      <w:r w:rsidR="00000000">
        <w:t>i realizată de către medici veterinari de liberă practică</w:t>
      </w:r>
      <w:r>
        <w:t>,</w:t>
      </w:r>
      <w:r w:rsidR="00000000">
        <w:t xml:space="preserve"> </w:t>
      </w:r>
      <w:proofErr w:type="spellStart"/>
      <w:r w:rsidR="00000000">
        <w:t>or</w:t>
      </w:r>
      <w:r>
        <w:t>g</w:t>
      </w:r>
      <w:r w:rsidR="00000000">
        <w:t>anizali</w:t>
      </w:r>
      <w:proofErr w:type="spellEnd"/>
      <w:r w:rsidR="00000000">
        <w:t xml:space="preserve"> in condițiile legii</w:t>
      </w:r>
      <w:r>
        <w:t>,</w:t>
      </w:r>
      <w:r w:rsidR="00000000">
        <w:t xml:space="preserve"> cu care se vor </w:t>
      </w:r>
      <w:proofErr w:type="spellStart"/>
      <w:r w:rsidR="00000000">
        <w:t>incheia</w:t>
      </w:r>
      <w:proofErr w:type="spellEnd"/>
      <w:r w:rsidR="00000000">
        <w:t xml:space="preserve"> contracte cu respectarea prevederi lor OUG nr. 155/2001 - privind aprobarea Programului de gestionare a câinilor fără stăpân, cu modificările și completările ulterioare și a Legii 98/2016</w:t>
      </w:r>
      <w:r>
        <w:t>,</w:t>
      </w:r>
      <w:r w:rsidR="00000000">
        <w:t xml:space="preserve"> cu modificările si completările ulterioare.</w:t>
      </w:r>
    </w:p>
    <w:p w14:paraId="7E0A6D25" w14:textId="143144A2" w:rsidR="004471C2" w:rsidRDefault="00DA1B8D" w:rsidP="00DA1B8D">
      <w:pPr>
        <w:spacing w:after="0"/>
        <w:ind w:right="7"/>
      </w:pPr>
      <w:r>
        <w:rPr>
          <w:sz w:val="22"/>
        </w:rPr>
        <w:t>6.</w:t>
      </w:r>
      <w:r w:rsidR="00000000" w:rsidRPr="00DA1B8D">
        <w:rPr>
          <w:sz w:val="22"/>
        </w:rPr>
        <w:t>Medicii veterinari care au încheiate contracte cu</w:t>
      </w:r>
      <w:r w:rsidRPr="00DA1B8D">
        <w:rPr>
          <w:sz w:val="22"/>
        </w:rPr>
        <w:t xml:space="preserve"> Comuna Ocoli</w:t>
      </w:r>
      <w:r w:rsidR="00000000" w:rsidRPr="00DA1B8D">
        <w:rPr>
          <w:sz w:val="22"/>
        </w:rPr>
        <w:t>ș pentru prestarea servici</w:t>
      </w:r>
      <w:r w:rsidRPr="00DA1B8D">
        <w:rPr>
          <w:sz w:val="22"/>
        </w:rPr>
        <w:t>il</w:t>
      </w:r>
      <w:r w:rsidR="00000000" w:rsidRPr="00DA1B8D">
        <w:rPr>
          <w:sz w:val="22"/>
        </w:rPr>
        <w:t xml:space="preserve">or de sterilizare a câinilor </w:t>
      </w:r>
      <w:r w:rsidRPr="00DA1B8D">
        <w:rPr>
          <w:sz w:val="22"/>
        </w:rPr>
        <w:t>cu</w:t>
      </w:r>
      <w:r w:rsidR="00000000" w:rsidRPr="00DA1B8D">
        <w:rPr>
          <w:sz w:val="22"/>
        </w:rPr>
        <w:t xml:space="preserve"> stăpân au obligația pe propria răsp</w:t>
      </w:r>
      <w:r w:rsidRPr="00DA1B8D">
        <w:rPr>
          <w:sz w:val="22"/>
        </w:rPr>
        <w:t>u</w:t>
      </w:r>
      <w:r w:rsidR="00000000" w:rsidRPr="00DA1B8D">
        <w:rPr>
          <w:sz w:val="22"/>
        </w:rPr>
        <w:t>ndere</w:t>
      </w:r>
      <w:r w:rsidRPr="00DA1B8D">
        <w:rPr>
          <w:sz w:val="22"/>
        </w:rPr>
        <w:t>,</w:t>
      </w:r>
      <w:r w:rsidR="00000000" w:rsidRPr="00DA1B8D">
        <w:rPr>
          <w:sz w:val="22"/>
        </w:rPr>
        <w:t xml:space="preserve"> de a </w:t>
      </w:r>
      <w:proofErr w:type="spellStart"/>
      <w:r w:rsidR="00000000" w:rsidRPr="00DA1B8D">
        <w:rPr>
          <w:sz w:val="22"/>
        </w:rPr>
        <w:t>consenłna</w:t>
      </w:r>
      <w:proofErr w:type="spellEnd"/>
      <w:r w:rsidR="00000000" w:rsidRPr="00DA1B8D">
        <w:rPr>
          <w:sz w:val="22"/>
        </w:rPr>
        <w:t xml:space="preserve"> efectuarea operațiunii de sterilizare în carnetele de sănătate și în registrul de evidență a câinilor cu stăpân (R ECS)</w:t>
      </w:r>
    </w:p>
    <w:p w14:paraId="710A14D5" w14:textId="6DD483C0" w:rsidR="004471C2" w:rsidRDefault="00DA1B8D" w:rsidP="00DA1B8D">
      <w:pPr>
        <w:ind w:left="37" w:right="7" w:firstLine="671"/>
      </w:pPr>
      <w:r>
        <w:t>7.</w:t>
      </w:r>
      <w:r w:rsidR="00000000">
        <w:t xml:space="preserve">Medicii veterinari vor factura lunar contravaloarea sterilizărilor efectuate în </w:t>
      </w:r>
      <w:r>
        <w:t>lu</w:t>
      </w:r>
      <w:r w:rsidR="00000000">
        <w:t xml:space="preserve">na anterioară plății acestor servicii. Factura va li </w:t>
      </w:r>
      <w:proofErr w:type="spellStart"/>
      <w:r w:rsidR="00000000">
        <w:t>însolită</w:t>
      </w:r>
      <w:proofErr w:type="spellEnd"/>
      <w:r w:rsidR="00000000">
        <w:t xml:space="preserve"> de un centralizator și bonurile de ordine/sterilizare in original. având înscrise toate informațiile solicitate de form</w:t>
      </w:r>
      <w:r>
        <w:t>u</w:t>
      </w:r>
      <w:r w:rsidR="00000000">
        <w:t xml:space="preserve">lar. </w:t>
      </w:r>
    </w:p>
    <w:p w14:paraId="632D1B83" w14:textId="77777777" w:rsidR="00DA1B8D" w:rsidRDefault="00DA1B8D">
      <w:pPr>
        <w:spacing w:after="1037" w:line="265" w:lineRule="auto"/>
        <w:ind w:left="10" w:right="655" w:hanging="10"/>
        <w:jc w:val="right"/>
      </w:pPr>
    </w:p>
    <w:p w14:paraId="0DAF531A" w14:textId="77777777" w:rsidR="007201E5" w:rsidRDefault="007201E5">
      <w:pPr>
        <w:spacing w:after="1037" w:line="265" w:lineRule="auto"/>
        <w:ind w:left="10" w:right="655" w:hanging="10"/>
        <w:jc w:val="right"/>
      </w:pPr>
    </w:p>
    <w:p w14:paraId="025A968C" w14:textId="77777777" w:rsidR="007201E5" w:rsidRDefault="007201E5">
      <w:pPr>
        <w:spacing w:after="1037" w:line="265" w:lineRule="auto"/>
        <w:ind w:left="10" w:right="655" w:hanging="10"/>
        <w:jc w:val="right"/>
      </w:pPr>
    </w:p>
    <w:p w14:paraId="1C7A54BA" w14:textId="77777777" w:rsidR="007201E5" w:rsidRDefault="007201E5">
      <w:pPr>
        <w:spacing w:after="1037" w:line="265" w:lineRule="auto"/>
        <w:ind w:left="10" w:right="655" w:hanging="10"/>
        <w:jc w:val="right"/>
      </w:pPr>
    </w:p>
    <w:p w14:paraId="57A80DC7" w14:textId="77777777" w:rsidR="007201E5" w:rsidRDefault="007201E5">
      <w:pPr>
        <w:spacing w:after="1037" w:line="265" w:lineRule="auto"/>
        <w:ind w:left="10" w:right="655" w:hanging="10"/>
        <w:jc w:val="right"/>
      </w:pPr>
    </w:p>
    <w:p w14:paraId="6A575079" w14:textId="77777777" w:rsidR="007201E5" w:rsidRDefault="007201E5">
      <w:pPr>
        <w:spacing w:after="1037" w:line="265" w:lineRule="auto"/>
        <w:ind w:left="10" w:right="655" w:hanging="10"/>
        <w:jc w:val="right"/>
      </w:pPr>
    </w:p>
    <w:p w14:paraId="3703D7FA" w14:textId="77777777" w:rsidR="007201E5" w:rsidRDefault="007201E5">
      <w:pPr>
        <w:spacing w:after="1037" w:line="265" w:lineRule="auto"/>
        <w:ind w:left="10" w:right="655" w:hanging="10"/>
        <w:jc w:val="right"/>
      </w:pPr>
    </w:p>
    <w:p w14:paraId="301C9FE9" w14:textId="2E06B773" w:rsidR="004471C2" w:rsidRDefault="00000000" w:rsidP="007201E5">
      <w:pPr>
        <w:spacing w:after="0" w:line="265" w:lineRule="auto"/>
        <w:ind w:left="10" w:right="655" w:hanging="10"/>
        <w:jc w:val="right"/>
      </w:pPr>
      <w:r>
        <w:t>ANEXA  la Program</w:t>
      </w:r>
    </w:p>
    <w:p w14:paraId="26F7852F" w14:textId="77777777" w:rsidR="007201E5" w:rsidRDefault="007201E5" w:rsidP="007201E5">
      <w:pPr>
        <w:spacing w:after="0" w:line="265" w:lineRule="auto"/>
        <w:ind w:left="10" w:right="655" w:hanging="10"/>
        <w:jc w:val="right"/>
      </w:pPr>
    </w:p>
    <w:p w14:paraId="552F8370" w14:textId="305E9CFA" w:rsidR="004471C2" w:rsidRDefault="007201E5" w:rsidP="007201E5">
      <w:pPr>
        <w:pStyle w:val="Titlu2"/>
        <w:spacing w:after="0"/>
        <w:ind w:right="47"/>
      </w:pPr>
      <w:r>
        <w:t xml:space="preserve">C ă t r e, </w:t>
      </w:r>
    </w:p>
    <w:p w14:paraId="4E49BD2E" w14:textId="3B852DA4" w:rsidR="007201E5" w:rsidRPr="007201E5" w:rsidRDefault="007201E5" w:rsidP="007201E5">
      <w:pPr>
        <w:jc w:val="center"/>
      </w:pPr>
      <w:r>
        <w:t>___________________________________</w:t>
      </w:r>
    </w:p>
    <w:p w14:paraId="2A829F6C" w14:textId="77777777" w:rsidR="007201E5" w:rsidRPr="007201E5" w:rsidRDefault="007201E5" w:rsidP="007201E5">
      <w:pPr>
        <w:spacing w:after="0"/>
      </w:pPr>
    </w:p>
    <w:p w14:paraId="0DD62324" w14:textId="67919FDB" w:rsidR="004471C2" w:rsidRDefault="00000000" w:rsidP="007201E5">
      <w:pPr>
        <w:tabs>
          <w:tab w:val="center" w:pos="3814"/>
          <w:tab w:val="center" w:pos="8551"/>
        </w:tabs>
        <w:spacing w:after="0"/>
        <w:ind w:left="0" w:firstLine="708"/>
      </w:pPr>
      <w:proofErr w:type="spellStart"/>
      <w:r>
        <w:t>Subsenłnatul</w:t>
      </w:r>
      <w:proofErr w:type="spellEnd"/>
      <w:r w:rsidR="007201E5">
        <w:t>/a __________________</w:t>
      </w:r>
      <w:r>
        <w:t xml:space="preserve">domiciliat/ă în </w:t>
      </w:r>
      <w:r w:rsidR="007201E5">
        <w:t>Comuna __________________</w:t>
      </w:r>
      <w:r>
        <w:t xml:space="preserve"> s</w:t>
      </w:r>
      <w:r w:rsidR="007201E5">
        <w:t xml:space="preserve">at. ______________________ </w:t>
      </w:r>
      <w:r>
        <w:t>nr.</w:t>
      </w:r>
      <w:r w:rsidR="007201E5">
        <w:t xml:space="preserve"> _____</w:t>
      </w:r>
      <w:r>
        <w:t xml:space="preserve">, Județul Alba , posesor/posesoare al actului de identitate </w:t>
      </w:r>
      <w:r w:rsidR="007201E5">
        <w:t xml:space="preserve"> BI/</w:t>
      </w:r>
      <w:r>
        <w:t>CI Seria</w:t>
      </w:r>
      <w:r w:rsidR="007201E5">
        <w:rPr>
          <w:noProof/>
        </w:rPr>
        <w:t xml:space="preserve"> ______, nr. ____________, eliberat/ă de _______________________, având CNP ________________________, tel. ______________________. </w:t>
      </w:r>
    </w:p>
    <w:p w14:paraId="6B0ED612" w14:textId="338FC904" w:rsidR="004471C2" w:rsidRDefault="004471C2" w:rsidP="007201E5">
      <w:pPr>
        <w:spacing w:after="173" w:line="259" w:lineRule="auto"/>
        <w:ind w:left="26" w:firstLine="0"/>
      </w:pPr>
    </w:p>
    <w:p w14:paraId="33376102" w14:textId="3DDE0A76" w:rsidR="004471C2" w:rsidRDefault="00000000">
      <w:pPr>
        <w:spacing w:line="360" w:lineRule="auto"/>
        <w:ind w:left="26" w:right="14"/>
      </w:pPr>
      <w:r>
        <w:t xml:space="preserve">Solicit subvenționarea sterilizării a unui câine de rasă comună/metis al acestuia, </w:t>
      </w:r>
      <w:proofErr w:type="spellStart"/>
      <w:r>
        <w:t>conlôrm</w:t>
      </w:r>
      <w:proofErr w:type="spellEnd"/>
      <w:r>
        <w:t xml:space="preserve"> prevederilor OUG nr. 155/2001 — privind aprobarea Programului de gestionare a câinilor fără stăpân, cu modificările și completările ulterioare și HCL nr. </w:t>
      </w:r>
      <w:r w:rsidR="007201E5">
        <w:t>_______</w:t>
      </w:r>
      <w:r>
        <w:t>din</w:t>
      </w:r>
      <w:r>
        <w:rPr>
          <w:noProof/>
          <w:sz w:val="22"/>
        </w:rPr>
        <mc:AlternateContent>
          <mc:Choice Requires="wpg">
            <w:drawing>
              <wp:inline distT="0" distB="0" distL="0" distR="0" wp14:anchorId="105D4CF3" wp14:editId="665DBC86">
                <wp:extent cx="1152144" cy="9144"/>
                <wp:effectExtent l="0" t="0" r="0" b="0"/>
                <wp:docPr id="36833" name="Group 36833"/>
                <wp:cNvGraphicFramePr/>
                <a:graphic xmlns:a="http://schemas.openxmlformats.org/drawingml/2006/main">
                  <a:graphicData uri="http://schemas.microsoft.com/office/word/2010/wordprocessingGroup">
                    <wpg:wgp>
                      <wpg:cNvGrpSpPr/>
                      <wpg:grpSpPr>
                        <a:xfrm>
                          <a:off x="0" y="0"/>
                          <a:ext cx="1152144" cy="9144"/>
                          <a:chOff x="0" y="0"/>
                          <a:chExt cx="1152144" cy="9144"/>
                        </a:xfrm>
                      </wpg:grpSpPr>
                      <wps:wsp>
                        <wps:cNvPr id="36832" name="Shape 36832"/>
                        <wps:cNvSpPr/>
                        <wps:spPr>
                          <a:xfrm>
                            <a:off x="0" y="0"/>
                            <a:ext cx="1152144" cy="9144"/>
                          </a:xfrm>
                          <a:custGeom>
                            <a:avLst/>
                            <a:gdLst/>
                            <a:ahLst/>
                            <a:cxnLst/>
                            <a:rect l="0" t="0" r="0" b="0"/>
                            <a:pathLst>
                              <a:path w="1152144" h="9144">
                                <a:moveTo>
                                  <a:pt x="0" y="4572"/>
                                </a:moveTo>
                                <a:lnTo>
                                  <a:pt x="115214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833" style="width:90.72pt;height:0.720001pt;mso-position-horizontal-relative:char;mso-position-vertical-relative:line" coordsize="11521,91">
                <v:shape id="Shape 36832" style="position:absolute;width:11521;height:91;left:0;top:0;" coordsize="1152144,9144" path="m0,4572l1152144,4572">
                  <v:stroke weight="0.720001pt" endcap="flat" joinstyle="miter" miterlimit="1" on="true" color="#000000"/>
                  <v:fill on="false" color="#000000"/>
                </v:shape>
              </v:group>
            </w:pict>
          </mc:Fallback>
        </mc:AlternateContent>
      </w:r>
    </w:p>
    <w:p w14:paraId="589A5AE2" w14:textId="389CDBE8" w:rsidR="004471C2" w:rsidRDefault="00000000" w:rsidP="007201E5">
      <w:pPr>
        <w:spacing w:line="351" w:lineRule="auto"/>
        <w:ind w:left="26" w:right="14"/>
      </w:pPr>
      <w:r>
        <w:t xml:space="preserve">Declar pe propria răspundere că sunt proprietarul câinelui pentru care solicit subvenționarea sterilizării și câinele este înregistrat conform Ordinului nr. </w:t>
      </w:r>
      <w:r w:rsidR="007201E5">
        <w:t>1</w:t>
      </w:r>
      <w:r>
        <w:t>/2014 pentru aprobarea Normelor privind identificarea și înregistrarea câinilor cu stăpân, cu modificările și completările ulterioare.</w:t>
      </w:r>
    </w:p>
    <w:p w14:paraId="349D7E9F" w14:textId="77777777" w:rsidR="004471C2" w:rsidRDefault="00000000">
      <w:pPr>
        <w:spacing w:after="1063"/>
        <w:ind w:left="725" w:right="14" w:firstLine="0"/>
      </w:pPr>
      <w:r>
        <w:t>Anexez prezentei în copie, actul de identitate.</w:t>
      </w:r>
    </w:p>
    <w:p w14:paraId="3480E6A4" w14:textId="646B1D55" w:rsidR="004471C2" w:rsidRDefault="00000000" w:rsidP="00DA1B8D">
      <w:pPr>
        <w:ind w:left="746" w:right="14" w:firstLine="0"/>
      </w:pPr>
      <w:r>
        <w:t xml:space="preserve">Data </w:t>
      </w:r>
      <w:r>
        <w:rPr>
          <w:noProof/>
          <w:sz w:val="22"/>
        </w:rPr>
        <mc:AlternateContent>
          <mc:Choice Requires="wpg">
            <w:drawing>
              <wp:inline distT="0" distB="0" distL="0" distR="0" wp14:anchorId="35164E00" wp14:editId="33BB305D">
                <wp:extent cx="1353312" cy="9144"/>
                <wp:effectExtent l="0" t="0" r="0" b="0"/>
                <wp:docPr id="36835" name="Group 36835"/>
                <wp:cNvGraphicFramePr/>
                <a:graphic xmlns:a="http://schemas.openxmlformats.org/drawingml/2006/main">
                  <a:graphicData uri="http://schemas.microsoft.com/office/word/2010/wordprocessingGroup">
                    <wpg:wgp>
                      <wpg:cNvGrpSpPr/>
                      <wpg:grpSpPr>
                        <a:xfrm>
                          <a:off x="0" y="0"/>
                          <a:ext cx="1353312" cy="9144"/>
                          <a:chOff x="0" y="0"/>
                          <a:chExt cx="1353312" cy="9144"/>
                        </a:xfrm>
                      </wpg:grpSpPr>
                      <wps:wsp>
                        <wps:cNvPr id="36834" name="Shape 36834"/>
                        <wps:cNvSpPr/>
                        <wps:spPr>
                          <a:xfrm>
                            <a:off x="0" y="0"/>
                            <a:ext cx="1353312" cy="9144"/>
                          </a:xfrm>
                          <a:custGeom>
                            <a:avLst/>
                            <a:gdLst/>
                            <a:ahLst/>
                            <a:cxnLst/>
                            <a:rect l="0" t="0" r="0" b="0"/>
                            <a:pathLst>
                              <a:path w="1353312" h="9144">
                                <a:moveTo>
                                  <a:pt x="0" y="4572"/>
                                </a:moveTo>
                                <a:lnTo>
                                  <a:pt x="135331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835" style="width:106.56pt;height:0.719971pt;mso-position-horizontal-relative:char;mso-position-vertical-relative:line" coordsize="13533,91">
                <v:shape id="Shape 36834" style="position:absolute;width:13533;height:91;left:0;top:0;" coordsize="1353312,9144" path="m0,4572l1353312,4572">
                  <v:stroke weight="0.719971pt" endcap="flat" joinstyle="miter" miterlimit="1" on="true" color="#000000"/>
                  <v:fill on="false" color="#000000"/>
                </v:shape>
              </v:group>
            </w:pict>
          </mc:Fallback>
        </mc:AlternateContent>
      </w:r>
      <w:r>
        <w:tab/>
        <w:t xml:space="preserve">Semnătură </w:t>
      </w:r>
      <w:r>
        <w:rPr>
          <w:noProof/>
          <w:sz w:val="22"/>
        </w:rPr>
        <mc:AlternateContent>
          <mc:Choice Requires="wpg">
            <w:drawing>
              <wp:inline distT="0" distB="0" distL="0" distR="0" wp14:anchorId="2F3B3BE0" wp14:editId="0E74BCEC">
                <wp:extent cx="1051560" cy="9144"/>
                <wp:effectExtent l="0" t="0" r="0" b="0"/>
                <wp:docPr id="36837" name="Group 36837"/>
                <wp:cNvGraphicFramePr/>
                <a:graphic xmlns:a="http://schemas.openxmlformats.org/drawingml/2006/main">
                  <a:graphicData uri="http://schemas.microsoft.com/office/word/2010/wordprocessingGroup">
                    <wpg:wgp>
                      <wpg:cNvGrpSpPr/>
                      <wpg:grpSpPr>
                        <a:xfrm>
                          <a:off x="0" y="0"/>
                          <a:ext cx="1051560" cy="9144"/>
                          <a:chOff x="0" y="0"/>
                          <a:chExt cx="1051560" cy="9144"/>
                        </a:xfrm>
                      </wpg:grpSpPr>
                      <wps:wsp>
                        <wps:cNvPr id="36836" name="Shape 36836"/>
                        <wps:cNvSpPr/>
                        <wps:spPr>
                          <a:xfrm>
                            <a:off x="0" y="0"/>
                            <a:ext cx="1051560" cy="9144"/>
                          </a:xfrm>
                          <a:custGeom>
                            <a:avLst/>
                            <a:gdLst/>
                            <a:ahLst/>
                            <a:cxnLst/>
                            <a:rect l="0" t="0" r="0" b="0"/>
                            <a:pathLst>
                              <a:path w="1051560" h="9144">
                                <a:moveTo>
                                  <a:pt x="0" y="4572"/>
                                </a:moveTo>
                                <a:lnTo>
                                  <a:pt x="105156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837" style="width:82.8pt;height:0.719971pt;mso-position-horizontal-relative:char;mso-position-vertical-relative:line" coordsize="10515,91">
                <v:shape id="Shape 36836" style="position:absolute;width:10515;height:91;left:0;top:0;" coordsize="1051560,9144" path="m0,4572l1051560,4572">
                  <v:stroke weight="0.719971pt" endcap="flat" joinstyle="miter" miterlimit="1" on="true" color="#000000"/>
                  <v:fill on="false" color="#000000"/>
                </v:shape>
              </v:group>
            </w:pict>
          </mc:Fallback>
        </mc:AlternateContent>
      </w:r>
    </w:p>
    <w:p w14:paraId="501CF486" w14:textId="55D8A8E1" w:rsidR="004471C2" w:rsidRDefault="004471C2">
      <w:pPr>
        <w:spacing w:after="0" w:line="259" w:lineRule="auto"/>
        <w:ind w:left="72" w:firstLine="0"/>
        <w:jc w:val="center"/>
      </w:pPr>
    </w:p>
    <w:sectPr w:rsidR="004471C2">
      <w:type w:val="continuous"/>
      <w:pgSz w:w="11904" w:h="16834"/>
      <w:pgMar w:top="917" w:right="799" w:bottom="360" w:left="133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80" style="width:2.25pt;height:.75pt" coordsize="" o:spt="100" o:bullet="t" adj="0,,0" path="" stroked="f">
        <v:stroke joinstyle="miter"/>
        <v:imagedata r:id="rId1" o:title="image41"/>
        <v:formulas/>
        <v:path o:connecttype="segments"/>
      </v:shape>
    </w:pict>
  </w:numPicBullet>
  <w:abstractNum w:abstractNumId="0" w15:restartNumberingAfterBreak="0">
    <w:nsid w:val="0A941123"/>
    <w:multiLevelType w:val="hybridMultilevel"/>
    <w:tmpl w:val="58E0F1A2"/>
    <w:lvl w:ilvl="0" w:tplc="7256C672">
      <w:start w:val="1"/>
      <w:numFmt w:val="bullet"/>
      <w:lvlText w:val="•"/>
      <w:lvlPicBulletId w:val="0"/>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EB0EC">
      <w:start w:val="1"/>
      <w:numFmt w:val="bullet"/>
      <w:lvlText w:val="o"/>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C416">
      <w:start w:val="1"/>
      <w:numFmt w:val="bullet"/>
      <w:lvlText w:val="▪"/>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A8FF8">
      <w:start w:val="1"/>
      <w:numFmt w:val="bullet"/>
      <w:lvlText w:val="•"/>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60850">
      <w:start w:val="1"/>
      <w:numFmt w:val="bullet"/>
      <w:lvlText w:val="o"/>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84C54">
      <w:start w:val="1"/>
      <w:numFmt w:val="bullet"/>
      <w:lvlText w:val="▪"/>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2D004">
      <w:start w:val="1"/>
      <w:numFmt w:val="bullet"/>
      <w:lvlText w:val="•"/>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A8198">
      <w:start w:val="1"/>
      <w:numFmt w:val="bullet"/>
      <w:lvlText w:val="o"/>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A4FE6">
      <w:start w:val="1"/>
      <w:numFmt w:val="bullet"/>
      <w:lvlText w:val="▪"/>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D150C"/>
    <w:multiLevelType w:val="hybridMultilevel"/>
    <w:tmpl w:val="57721E32"/>
    <w:lvl w:ilvl="0" w:tplc="B614C21A">
      <w:start w:val="8"/>
      <w:numFmt w:val="decimal"/>
      <w:lvlText w:val="%1."/>
      <w:lvlJc w:val="left"/>
      <w:pPr>
        <w:ind w:left="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4358A">
      <w:start w:val="1"/>
      <w:numFmt w:val="lowerLetter"/>
      <w:lvlText w:val="%2"/>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C635E">
      <w:start w:val="1"/>
      <w:numFmt w:val="lowerRoman"/>
      <w:lvlText w:val="%3"/>
      <w:lvlJc w:val="left"/>
      <w:pPr>
        <w:ind w:left="2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0E658">
      <w:start w:val="1"/>
      <w:numFmt w:val="decimal"/>
      <w:lvlText w:val="%4"/>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E0D5C">
      <w:start w:val="1"/>
      <w:numFmt w:val="lowerLetter"/>
      <w:lvlText w:val="%5"/>
      <w:lvlJc w:val="left"/>
      <w:pPr>
        <w:ind w:left="3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C2B36">
      <w:start w:val="1"/>
      <w:numFmt w:val="lowerRoman"/>
      <w:lvlText w:val="%6"/>
      <w:lvlJc w:val="left"/>
      <w:pPr>
        <w:ind w:left="4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8D6F8">
      <w:start w:val="1"/>
      <w:numFmt w:val="decimal"/>
      <w:lvlText w:val="%7"/>
      <w:lvlJc w:val="left"/>
      <w:pPr>
        <w:ind w:left="5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E934E">
      <w:start w:val="1"/>
      <w:numFmt w:val="lowerLetter"/>
      <w:lvlText w:val="%8"/>
      <w:lvlJc w:val="left"/>
      <w:pPr>
        <w:ind w:left="6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C14EE">
      <w:start w:val="1"/>
      <w:numFmt w:val="lowerRoman"/>
      <w:lvlText w:val="%9"/>
      <w:lvlJc w:val="left"/>
      <w:pPr>
        <w:ind w:left="6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9979F6"/>
    <w:multiLevelType w:val="hybridMultilevel"/>
    <w:tmpl w:val="33AE1C46"/>
    <w:lvl w:ilvl="0" w:tplc="C15A140A">
      <w:start w:val="6"/>
      <w:numFmt w:val="decimal"/>
      <w:lvlText w:val="%1."/>
      <w:lvlJc w:val="left"/>
      <w:pPr>
        <w:ind w:left="397" w:hanging="360"/>
      </w:pPr>
      <w:rPr>
        <w:rFonts w:hint="default"/>
        <w:sz w:val="22"/>
      </w:rPr>
    </w:lvl>
    <w:lvl w:ilvl="1" w:tplc="04180019" w:tentative="1">
      <w:start w:val="1"/>
      <w:numFmt w:val="lowerLetter"/>
      <w:lvlText w:val="%2."/>
      <w:lvlJc w:val="left"/>
      <w:pPr>
        <w:ind w:left="1117" w:hanging="360"/>
      </w:pPr>
    </w:lvl>
    <w:lvl w:ilvl="2" w:tplc="0418001B" w:tentative="1">
      <w:start w:val="1"/>
      <w:numFmt w:val="lowerRoman"/>
      <w:lvlText w:val="%3."/>
      <w:lvlJc w:val="right"/>
      <w:pPr>
        <w:ind w:left="1837" w:hanging="180"/>
      </w:pPr>
    </w:lvl>
    <w:lvl w:ilvl="3" w:tplc="0418000F" w:tentative="1">
      <w:start w:val="1"/>
      <w:numFmt w:val="decimal"/>
      <w:lvlText w:val="%4."/>
      <w:lvlJc w:val="left"/>
      <w:pPr>
        <w:ind w:left="2557" w:hanging="360"/>
      </w:pPr>
    </w:lvl>
    <w:lvl w:ilvl="4" w:tplc="04180019" w:tentative="1">
      <w:start w:val="1"/>
      <w:numFmt w:val="lowerLetter"/>
      <w:lvlText w:val="%5."/>
      <w:lvlJc w:val="left"/>
      <w:pPr>
        <w:ind w:left="3277" w:hanging="360"/>
      </w:pPr>
    </w:lvl>
    <w:lvl w:ilvl="5" w:tplc="0418001B" w:tentative="1">
      <w:start w:val="1"/>
      <w:numFmt w:val="lowerRoman"/>
      <w:lvlText w:val="%6."/>
      <w:lvlJc w:val="right"/>
      <w:pPr>
        <w:ind w:left="3997" w:hanging="180"/>
      </w:pPr>
    </w:lvl>
    <w:lvl w:ilvl="6" w:tplc="0418000F" w:tentative="1">
      <w:start w:val="1"/>
      <w:numFmt w:val="decimal"/>
      <w:lvlText w:val="%7."/>
      <w:lvlJc w:val="left"/>
      <w:pPr>
        <w:ind w:left="4717" w:hanging="360"/>
      </w:pPr>
    </w:lvl>
    <w:lvl w:ilvl="7" w:tplc="04180019" w:tentative="1">
      <w:start w:val="1"/>
      <w:numFmt w:val="lowerLetter"/>
      <w:lvlText w:val="%8."/>
      <w:lvlJc w:val="left"/>
      <w:pPr>
        <w:ind w:left="5437" w:hanging="360"/>
      </w:pPr>
    </w:lvl>
    <w:lvl w:ilvl="8" w:tplc="0418001B" w:tentative="1">
      <w:start w:val="1"/>
      <w:numFmt w:val="lowerRoman"/>
      <w:lvlText w:val="%9."/>
      <w:lvlJc w:val="right"/>
      <w:pPr>
        <w:ind w:left="6157" w:hanging="180"/>
      </w:pPr>
    </w:lvl>
  </w:abstractNum>
  <w:abstractNum w:abstractNumId="3" w15:restartNumberingAfterBreak="0">
    <w:nsid w:val="17F54326"/>
    <w:multiLevelType w:val="hybridMultilevel"/>
    <w:tmpl w:val="F976B540"/>
    <w:lvl w:ilvl="0" w:tplc="1E4CB0E0">
      <w:start w:val="6"/>
      <w:numFmt w:val="decimal"/>
      <w:lvlText w:val="%1."/>
      <w:lvlJc w:val="left"/>
      <w:pPr>
        <w:ind w:left="1068" w:hanging="360"/>
      </w:pPr>
      <w:rPr>
        <w:rFonts w:hint="default"/>
        <w:sz w:val="22"/>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374339EC"/>
    <w:multiLevelType w:val="hybridMultilevel"/>
    <w:tmpl w:val="9E3CD406"/>
    <w:lvl w:ilvl="0" w:tplc="A7780FD4">
      <w:start w:val="2"/>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CB7DE">
      <w:start w:val="1"/>
      <w:numFmt w:val="lowerLetter"/>
      <w:lvlText w:val="%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AB91E">
      <w:start w:val="1"/>
      <w:numFmt w:val="lowerRoman"/>
      <w:lvlText w:val="%3"/>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4D792">
      <w:start w:val="1"/>
      <w:numFmt w:val="decimal"/>
      <w:lvlText w:val="%4"/>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1116">
      <w:start w:val="1"/>
      <w:numFmt w:val="lowerLetter"/>
      <w:lvlText w:val="%5"/>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2CBE8">
      <w:start w:val="1"/>
      <w:numFmt w:val="lowerRoman"/>
      <w:lvlText w:val="%6"/>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DE1954">
      <w:start w:val="1"/>
      <w:numFmt w:val="decimal"/>
      <w:lvlText w:val="%7"/>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057C0">
      <w:start w:val="1"/>
      <w:numFmt w:val="lowerLetter"/>
      <w:lvlText w:val="%8"/>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C7886">
      <w:start w:val="1"/>
      <w:numFmt w:val="lowerRoman"/>
      <w:lvlText w:val="%9"/>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767139"/>
    <w:multiLevelType w:val="hybridMultilevel"/>
    <w:tmpl w:val="B72214B8"/>
    <w:lvl w:ilvl="0" w:tplc="4BFA0EE8">
      <w:start w:val="1"/>
      <w:numFmt w:val="bullet"/>
      <w:lvlText w:val="-"/>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E6594">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CCFB8">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A41BE">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C945E">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4971C">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67A26">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2BBF6">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4103A">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D65C0C"/>
    <w:multiLevelType w:val="hybridMultilevel"/>
    <w:tmpl w:val="D1C4EDD8"/>
    <w:lvl w:ilvl="0" w:tplc="D14844D4">
      <w:start w:val="6"/>
      <w:numFmt w:val="decimal"/>
      <w:lvlText w:val="%1."/>
      <w:lvlJc w:val="left"/>
      <w:pPr>
        <w:ind w:left="1077" w:hanging="360"/>
      </w:pPr>
      <w:rPr>
        <w:rFonts w:hint="default"/>
        <w:sz w:val="22"/>
      </w:r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num w:numId="1" w16cid:durableId="157815154">
    <w:abstractNumId w:val="5"/>
  </w:num>
  <w:num w:numId="2" w16cid:durableId="1920942600">
    <w:abstractNumId w:val="0"/>
  </w:num>
  <w:num w:numId="3" w16cid:durableId="1124538666">
    <w:abstractNumId w:val="1"/>
  </w:num>
  <w:num w:numId="4" w16cid:durableId="727149736">
    <w:abstractNumId w:val="4"/>
  </w:num>
  <w:num w:numId="5" w16cid:durableId="1491360312">
    <w:abstractNumId w:val="2"/>
  </w:num>
  <w:num w:numId="6" w16cid:durableId="279460067">
    <w:abstractNumId w:val="3"/>
  </w:num>
  <w:num w:numId="7" w16cid:durableId="1213927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C2"/>
    <w:rsid w:val="004471C2"/>
    <w:rsid w:val="004860F6"/>
    <w:rsid w:val="006B4EA3"/>
    <w:rsid w:val="007201E5"/>
    <w:rsid w:val="008B38C7"/>
    <w:rsid w:val="009C7195"/>
    <w:rsid w:val="00B5343B"/>
    <w:rsid w:val="00DA1B8D"/>
    <w:rsid w:val="00F23D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BF14"/>
  <w15:docId w15:val="{7C40AFF1-5EA1-4F3C-BC99-94BE783E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4" w:firstLine="703"/>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spacing w:after="505"/>
      <w:ind w:right="38"/>
      <w:jc w:val="center"/>
      <w:outlineLvl w:val="0"/>
    </w:pPr>
    <w:rPr>
      <w:rFonts w:ascii="Times New Roman" w:eastAsia="Times New Roman" w:hAnsi="Times New Roman" w:cs="Times New Roman"/>
      <w:color w:val="000000"/>
      <w:sz w:val="36"/>
      <w:u w:val="single" w:color="000000"/>
    </w:rPr>
  </w:style>
  <w:style w:type="paragraph" w:styleId="Titlu2">
    <w:name w:val="heading 2"/>
    <w:next w:val="Normal"/>
    <w:link w:val="Titlu2Caracter"/>
    <w:uiPriority w:val="9"/>
    <w:unhideWhenUsed/>
    <w:qFormat/>
    <w:pPr>
      <w:keepNext/>
      <w:keepLines/>
      <w:spacing w:after="245" w:line="265" w:lineRule="auto"/>
      <w:ind w:left="69" w:hanging="10"/>
      <w:jc w:val="center"/>
      <w:outlineLvl w:val="1"/>
    </w:pPr>
    <w:rPr>
      <w:rFonts w:ascii="Times New Roman" w:eastAsia="Times New Roman" w:hAnsi="Times New Roman" w:cs="Times New Roman"/>
      <w:color w:val="000000"/>
      <w:sz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Times New Roman" w:eastAsia="Times New Roman" w:hAnsi="Times New Roman" w:cs="Times New Roman"/>
      <w:color w:val="000000"/>
      <w:sz w:val="26"/>
    </w:rPr>
  </w:style>
  <w:style w:type="character" w:customStyle="1" w:styleId="Titlu1Caracter">
    <w:name w:val="Titlu 1 Caracter"/>
    <w:link w:val="Titlu1"/>
    <w:rPr>
      <w:rFonts w:ascii="Times New Roman" w:eastAsia="Times New Roman" w:hAnsi="Times New Roman" w:cs="Times New Roman"/>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4860F6"/>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DA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1671</Words>
  <Characters>9697</Characters>
  <Application>Microsoft Office Word</Application>
  <DocSecurity>0</DocSecurity>
  <Lines>80</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cp:lastModifiedBy>Primaria Ocolis</cp:lastModifiedBy>
  <cp:revision>5</cp:revision>
  <cp:lastPrinted>2025-03-25T09:11:00Z</cp:lastPrinted>
  <dcterms:created xsi:type="dcterms:W3CDTF">2025-03-25T08:04:00Z</dcterms:created>
  <dcterms:modified xsi:type="dcterms:W3CDTF">2025-03-25T09:52:00Z</dcterms:modified>
</cp:coreProperties>
</file>