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A5904" w14:textId="77777777" w:rsidR="00025700" w:rsidRPr="00025700" w:rsidRDefault="00025700" w:rsidP="00025700">
      <w:pPr>
        <w:suppressAutoHyphens w:val="0"/>
        <w:spacing w:after="0" w:line="240" w:lineRule="auto"/>
        <w:rPr>
          <w:rFonts w:ascii="Times New Roman" w:eastAsia="Times New Roman" w:hAnsi="Times New Roman"/>
          <w:sz w:val="20"/>
          <w:szCs w:val="20"/>
          <w:lang w:val="en-AU" w:eastAsia="ar-SA"/>
        </w:rPr>
      </w:pPr>
      <w:r w:rsidRPr="00025700">
        <w:rPr>
          <w:noProof/>
        </w:rPr>
        <w:drawing>
          <wp:anchor distT="0" distB="0" distL="114300" distR="114300" simplePos="0" relativeHeight="251659264" behindDoc="0" locked="0" layoutInCell="1" allowOverlap="1" wp14:anchorId="4BC9D7CE" wp14:editId="1968CB23">
            <wp:simplePos x="0" y="0"/>
            <wp:positionH relativeFrom="margin">
              <wp:posOffset>5215252</wp:posOffset>
            </wp:positionH>
            <wp:positionV relativeFrom="margin">
              <wp:posOffset>65407</wp:posOffset>
            </wp:positionV>
            <wp:extent cx="774067" cy="754380"/>
            <wp:effectExtent l="0" t="0" r="6983" b="7620"/>
            <wp:wrapSquare wrapText="bothSides"/>
            <wp:docPr id="1257466074" name="I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74067" cy="754380"/>
                    </a:xfrm>
                    <a:prstGeom prst="rect">
                      <a:avLst/>
                    </a:prstGeom>
                    <a:noFill/>
                    <a:ln>
                      <a:noFill/>
                      <a:prstDash/>
                    </a:ln>
                  </pic:spPr>
                </pic:pic>
              </a:graphicData>
            </a:graphic>
          </wp:anchor>
        </w:drawing>
      </w:r>
      <w:r w:rsidRPr="00025700">
        <w:rPr>
          <w:noProof/>
        </w:rPr>
        <w:drawing>
          <wp:inline distT="0" distB="0" distL="0" distR="0" wp14:anchorId="6445B443" wp14:editId="6121512B">
            <wp:extent cx="495303" cy="638178"/>
            <wp:effectExtent l="0" t="0" r="0" b="9522"/>
            <wp:docPr id="1598084140" name="I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5303" cy="638178"/>
                    </a:xfrm>
                    <a:prstGeom prst="rect">
                      <a:avLst/>
                    </a:prstGeom>
                    <a:noFill/>
                    <a:ln>
                      <a:noFill/>
                      <a:prstDash/>
                    </a:ln>
                  </pic:spPr>
                </pic:pic>
              </a:graphicData>
            </a:graphic>
          </wp:inline>
        </w:drawing>
      </w:r>
      <w:r w:rsidRPr="00025700">
        <w:t xml:space="preserve">                                                                                                                                                           </w:t>
      </w:r>
      <w:r w:rsidRPr="00025700">
        <w:br/>
      </w:r>
      <w:r w:rsidRPr="00025700">
        <w:rPr>
          <w:rFonts w:ascii="Garamond" w:eastAsia="Times New Roman" w:hAnsi="Garamond"/>
          <w:b/>
          <w:i/>
          <w:sz w:val="18"/>
          <w:szCs w:val="18"/>
          <w:lang w:eastAsia="ro-RO"/>
        </w:rPr>
        <w:t>ROMÂNIA</w:t>
      </w:r>
    </w:p>
    <w:p w14:paraId="4FD5BEED" w14:textId="77777777" w:rsidR="00025700" w:rsidRPr="00025700" w:rsidRDefault="00025700" w:rsidP="00025700">
      <w:pPr>
        <w:suppressAutoHyphens w:val="0"/>
        <w:spacing w:after="0" w:line="240" w:lineRule="auto"/>
        <w:rPr>
          <w:rFonts w:ascii="Garamond" w:eastAsia="Times New Roman" w:hAnsi="Garamond"/>
          <w:b/>
          <w:i/>
          <w:sz w:val="18"/>
          <w:szCs w:val="18"/>
          <w:lang w:eastAsia="ro-RO"/>
        </w:rPr>
      </w:pPr>
      <w:r w:rsidRPr="00025700">
        <w:rPr>
          <w:rFonts w:ascii="Garamond" w:eastAsia="Times New Roman" w:hAnsi="Garamond"/>
          <w:b/>
          <w:i/>
          <w:sz w:val="18"/>
          <w:szCs w:val="18"/>
          <w:lang w:eastAsia="ro-RO"/>
        </w:rPr>
        <w:t>JUDEŢUL ALBA</w:t>
      </w:r>
    </w:p>
    <w:p w14:paraId="560A6715" w14:textId="77777777" w:rsidR="00025700" w:rsidRPr="00025700" w:rsidRDefault="00025700" w:rsidP="00025700">
      <w:pPr>
        <w:tabs>
          <w:tab w:val="right" w:pos="8647"/>
        </w:tabs>
        <w:spacing w:after="0" w:line="240" w:lineRule="auto"/>
        <w:rPr>
          <w:rFonts w:ascii="Times New Roman" w:eastAsia="Times New Roman" w:hAnsi="Times New Roman"/>
          <w:sz w:val="20"/>
          <w:szCs w:val="20"/>
          <w:lang w:val="en-AU" w:eastAsia="ar-SA"/>
        </w:rPr>
      </w:pPr>
      <w:r w:rsidRPr="00025700">
        <w:rPr>
          <w:rFonts w:ascii="Garamond" w:eastAsia="Times New Roman" w:hAnsi="Garamond"/>
          <w:b/>
          <w:i/>
          <w:sz w:val="18"/>
          <w:szCs w:val="18"/>
          <w:lang w:eastAsia="ro-RO"/>
        </w:rPr>
        <w:t>COMUNA  OCOLI</w:t>
      </w:r>
      <w:r w:rsidRPr="00025700">
        <w:rPr>
          <w:rFonts w:ascii="Cambria" w:eastAsia="Times New Roman" w:hAnsi="Cambria"/>
          <w:b/>
          <w:i/>
          <w:sz w:val="18"/>
          <w:szCs w:val="18"/>
          <w:lang w:eastAsia="ro-RO"/>
        </w:rPr>
        <w:t xml:space="preserve">Ș </w:t>
      </w:r>
      <w:r w:rsidRPr="00025700">
        <w:rPr>
          <w:rFonts w:ascii="Garamond" w:eastAsia="Times New Roman" w:hAnsi="Garamond"/>
          <w:b/>
          <w:i/>
          <w:sz w:val="18"/>
          <w:szCs w:val="18"/>
          <w:lang w:eastAsia="ro-RO"/>
        </w:rPr>
        <w:t xml:space="preserve">                                                                                                                 </w:t>
      </w:r>
    </w:p>
    <w:p w14:paraId="1D202B95" w14:textId="77777777" w:rsidR="008271C0" w:rsidRDefault="00025700" w:rsidP="00025700">
      <w:pPr>
        <w:tabs>
          <w:tab w:val="left" w:pos="7797"/>
        </w:tabs>
        <w:spacing w:after="0" w:line="240" w:lineRule="auto"/>
        <w:jc w:val="both"/>
        <w:rPr>
          <w:rFonts w:ascii="Garamond" w:eastAsia="Times New Roman" w:hAnsi="Garamond"/>
          <w:b/>
          <w:i/>
          <w:sz w:val="18"/>
          <w:szCs w:val="18"/>
          <w:lang w:eastAsia="ro-RO"/>
        </w:rPr>
      </w:pPr>
      <w:r w:rsidRPr="00025700">
        <w:rPr>
          <w:rFonts w:ascii="Garamond" w:eastAsia="Times New Roman" w:hAnsi="Garamond"/>
          <w:b/>
          <w:i/>
          <w:sz w:val="18"/>
          <w:szCs w:val="18"/>
          <w:lang w:eastAsia="ro-RO"/>
        </w:rPr>
        <w:t xml:space="preserve">CONSILIUL LOCAL        </w:t>
      </w:r>
    </w:p>
    <w:p w14:paraId="68217A6D" w14:textId="6B3CF8C2" w:rsidR="00025700" w:rsidRPr="00025700" w:rsidRDefault="00025700" w:rsidP="00025700">
      <w:pPr>
        <w:tabs>
          <w:tab w:val="left" w:pos="7797"/>
        </w:tabs>
        <w:spacing w:after="0" w:line="240" w:lineRule="auto"/>
        <w:jc w:val="both"/>
        <w:rPr>
          <w:rFonts w:ascii="Times New Roman" w:eastAsia="Times New Roman" w:hAnsi="Times New Roman"/>
          <w:sz w:val="20"/>
          <w:szCs w:val="20"/>
          <w:lang w:val="en-AU" w:eastAsia="ar-SA"/>
        </w:rPr>
      </w:pPr>
      <w:r w:rsidRPr="00025700">
        <w:rPr>
          <w:rFonts w:ascii="Garamond" w:eastAsia="Times New Roman" w:hAnsi="Garamond"/>
          <w:b/>
          <w:i/>
          <w:sz w:val="18"/>
          <w:szCs w:val="18"/>
          <w:lang w:eastAsia="ro-RO"/>
        </w:rPr>
        <w:t xml:space="preserve">                                                                                                        </w:t>
      </w:r>
    </w:p>
    <w:p w14:paraId="676293B8" w14:textId="77777777" w:rsidR="00025700" w:rsidRPr="00025700" w:rsidRDefault="00025700" w:rsidP="00025700">
      <w:pPr>
        <w:widowControl w:val="0"/>
        <w:spacing w:after="0" w:line="240" w:lineRule="auto"/>
        <w:textAlignment w:val="baseline"/>
        <w:rPr>
          <w:rFonts w:ascii="Arial" w:eastAsia="Lucida Sans Unicode" w:hAnsi="Arial" w:cs="Tahoma"/>
          <w:b/>
          <w:bCs/>
          <w:kern w:val="3"/>
          <w:sz w:val="28"/>
          <w:szCs w:val="28"/>
          <w:lang w:val="en-US" w:eastAsia="ro-RO"/>
        </w:rPr>
      </w:pPr>
    </w:p>
    <w:p w14:paraId="18ABC5C7" w14:textId="77777777" w:rsidR="00F13873" w:rsidRDefault="00F13873" w:rsidP="00F13873">
      <w:pPr>
        <w:spacing w:after="0"/>
        <w:jc w:val="center"/>
        <w:rPr>
          <w:b/>
        </w:rPr>
      </w:pPr>
    </w:p>
    <w:p w14:paraId="10CF1F2A" w14:textId="3812A93C" w:rsidR="00F13873" w:rsidRDefault="00F13873" w:rsidP="00F13873">
      <w:pPr>
        <w:spacing w:after="0"/>
        <w:jc w:val="center"/>
        <w:rPr>
          <w:b/>
          <w:sz w:val="28"/>
          <w:szCs w:val="28"/>
        </w:rPr>
      </w:pPr>
      <w:r>
        <w:rPr>
          <w:b/>
          <w:sz w:val="28"/>
          <w:szCs w:val="28"/>
        </w:rPr>
        <w:t xml:space="preserve"> H O T A R A R E A  NR. </w:t>
      </w:r>
      <w:r w:rsidR="008977E0">
        <w:rPr>
          <w:b/>
          <w:sz w:val="28"/>
          <w:szCs w:val="28"/>
        </w:rPr>
        <w:t>88</w:t>
      </w:r>
      <w:r>
        <w:rPr>
          <w:b/>
          <w:sz w:val="28"/>
          <w:szCs w:val="28"/>
        </w:rPr>
        <w:t>/</w:t>
      </w:r>
      <w:r w:rsidR="008977E0">
        <w:rPr>
          <w:b/>
          <w:sz w:val="28"/>
          <w:szCs w:val="28"/>
        </w:rPr>
        <w:t>16</w:t>
      </w:r>
      <w:r>
        <w:rPr>
          <w:b/>
          <w:sz w:val="28"/>
          <w:szCs w:val="28"/>
        </w:rPr>
        <w:t>.</w:t>
      </w:r>
      <w:r w:rsidR="008977E0">
        <w:rPr>
          <w:b/>
          <w:sz w:val="28"/>
          <w:szCs w:val="28"/>
        </w:rPr>
        <w:t>12</w:t>
      </w:r>
      <w:r>
        <w:rPr>
          <w:b/>
          <w:sz w:val="28"/>
          <w:szCs w:val="28"/>
        </w:rPr>
        <w:t>.20</w:t>
      </w:r>
      <w:r w:rsidR="008977E0">
        <w:rPr>
          <w:b/>
          <w:sz w:val="28"/>
          <w:szCs w:val="28"/>
        </w:rPr>
        <w:t>24</w:t>
      </w:r>
      <w:r>
        <w:rPr>
          <w:b/>
          <w:sz w:val="28"/>
          <w:szCs w:val="28"/>
        </w:rPr>
        <w:t xml:space="preserve"> </w:t>
      </w:r>
    </w:p>
    <w:p w14:paraId="74EB46C0" w14:textId="799A5038" w:rsidR="00F13873" w:rsidRDefault="00F13873" w:rsidP="00F13873">
      <w:pPr>
        <w:spacing w:after="0"/>
        <w:jc w:val="center"/>
      </w:pPr>
      <w:r>
        <w:t xml:space="preserve">Privind aprobarea </w:t>
      </w:r>
      <w:proofErr w:type="spellStart"/>
      <w:r>
        <w:t>tranferului</w:t>
      </w:r>
      <w:proofErr w:type="spellEnd"/>
      <w:r>
        <w:t xml:space="preserve"> fără  plată  a </w:t>
      </w:r>
      <w:r w:rsidR="008977E0">
        <w:t xml:space="preserve">autoturismului Skoda Octavia de la Consiliul Local Mihai Viteazu, jud. Cluj </w:t>
      </w:r>
      <w:r w:rsidR="002456B7">
        <w:t xml:space="preserve"> </w:t>
      </w:r>
    </w:p>
    <w:p w14:paraId="0106324F" w14:textId="77777777" w:rsidR="00F13873" w:rsidRDefault="00F13873" w:rsidP="00F13873">
      <w:pPr>
        <w:spacing w:after="0"/>
      </w:pPr>
    </w:p>
    <w:p w14:paraId="5CBA5C0C" w14:textId="77777777" w:rsidR="008271C0" w:rsidRDefault="008271C0" w:rsidP="00F13873">
      <w:pPr>
        <w:spacing w:after="0"/>
      </w:pPr>
    </w:p>
    <w:p w14:paraId="65C4AC3B" w14:textId="151A7EB7" w:rsidR="00F13873" w:rsidRPr="002016C7" w:rsidRDefault="00F13873" w:rsidP="00F13873">
      <w:pPr>
        <w:spacing w:after="0"/>
        <w:jc w:val="both"/>
        <w:rPr>
          <w:rFonts w:ascii="Times New Roman" w:hAnsi="Times New Roman"/>
          <w:sz w:val="24"/>
          <w:szCs w:val="24"/>
        </w:rPr>
      </w:pPr>
      <w:r>
        <w:tab/>
      </w:r>
      <w:r w:rsidRPr="002016C7">
        <w:rPr>
          <w:rFonts w:ascii="Times New Roman" w:hAnsi="Times New Roman"/>
          <w:sz w:val="24"/>
          <w:szCs w:val="24"/>
        </w:rPr>
        <w:t xml:space="preserve">Consiliul Local al comunei Ocolis, </w:t>
      </w:r>
      <w:proofErr w:type="spellStart"/>
      <w:r w:rsidRPr="002016C7">
        <w:rPr>
          <w:rFonts w:ascii="Times New Roman" w:hAnsi="Times New Roman"/>
          <w:sz w:val="24"/>
          <w:szCs w:val="24"/>
        </w:rPr>
        <w:t>judetul</w:t>
      </w:r>
      <w:proofErr w:type="spellEnd"/>
      <w:r w:rsidRPr="002016C7">
        <w:rPr>
          <w:rFonts w:ascii="Times New Roman" w:hAnsi="Times New Roman"/>
          <w:sz w:val="24"/>
          <w:szCs w:val="24"/>
        </w:rPr>
        <w:t xml:space="preserve"> Alba , </w:t>
      </w:r>
      <w:proofErr w:type="spellStart"/>
      <w:r w:rsidRPr="002016C7">
        <w:rPr>
          <w:rFonts w:ascii="Times New Roman" w:hAnsi="Times New Roman"/>
          <w:sz w:val="24"/>
          <w:szCs w:val="24"/>
        </w:rPr>
        <w:t>intrunit</w:t>
      </w:r>
      <w:proofErr w:type="spellEnd"/>
      <w:r w:rsidRPr="002016C7">
        <w:rPr>
          <w:rFonts w:ascii="Times New Roman" w:hAnsi="Times New Roman"/>
          <w:sz w:val="24"/>
          <w:szCs w:val="24"/>
        </w:rPr>
        <w:t xml:space="preserve"> in </w:t>
      </w:r>
      <w:proofErr w:type="spellStart"/>
      <w:r w:rsidRPr="002016C7">
        <w:rPr>
          <w:rFonts w:ascii="Times New Roman" w:hAnsi="Times New Roman"/>
          <w:sz w:val="24"/>
          <w:szCs w:val="24"/>
        </w:rPr>
        <w:t>sedinta</w:t>
      </w:r>
      <w:proofErr w:type="spellEnd"/>
      <w:r w:rsidRPr="002016C7">
        <w:rPr>
          <w:rFonts w:ascii="Times New Roman" w:hAnsi="Times New Roman"/>
          <w:sz w:val="24"/>
          <w:szCs w:val="24"/>
        </w:rPr>
        <w:t xml:space="preserve"> publica ordinară din data de  </w:t>
      </w:r>
      <w:r w:rsidR="008977E0" w:rsidRPr="002016C7">
        <w:rPr>
          <w:rFonts w:ascii="Times New Roman" w:hAnsi="Times New Roman"/>
          <w:sz w:val="24"/>
          <w:szCs w:val="24"/>
        </w:rPr>
        <w:t>16 decembrie 2024</w:t>
      </w:r>
      <w:r w:rsidRPr="002016C7">
        <w:rPr>
          <w:rFonts w:ascii="Times New Roman" w:hAnsi="Times New Roman"/>
          <w:sz w:val="24"/>
          <w:szCs w:val="24"/>
        </w:rPr>
        <w:t xml:space="preserve"> ;</w:t>
      </w:r>
    </w:p>
    <w:p w14:paraId="354EE40B" w14:textId="6E73D932" w:rsidR="009738C4" w:rsidRPr="002016C7" w:rsidRDefault="009738C4" w:rsidP="00F13873">
      <w:pPr>
        <w:spacing w:after="0"/>
        <w:jc w:val="both"/>
        <w:rPr>
          <w:rFonts w:ascii="Times New Roman" w:hAnsi="Times New Roman"/>
        </w:rPr>
      </w:pPr>
      <w:r w:rsidRPr="002016C7">
        <w:rPr>
          <w:rFonts w:ascii="Times New Roman" w:hAnsi="Times New Roman"/>
          <w:sz w:val="24"/>
          <w:szCs w:val="24"/>
        </w:rPr>
        <w:tab/>
        <w:t xml:space="preserve">Luând în dezbatere : proiectul de </w:t>
      </w:r>
      <w:proofErr w:type="spellStart"/>
      <w:r w:rsidRPr="002016C7">
        <w:rPr>
          <w:rFonts w:ascii="Times New Roman" w:hAnsi="Times New Roman"/>
          <w:sz w:val="24"/>
          <w:szCs w:val="24"/>
        </w:rPr>
        <w:t>hotarare</w:t>
      </w:r>
      <w:proofErr w:type="spellEnd"/>
      <w:r w:rsidRPr="002016C7">
        <w:rPr>
          <w:rFonts w:ascii="Times New Roman" w:hAnsi="Times New Roman"/>
          <w:sz w:val="24"/>
          <w:szCs w:val="24"/>
        </w:rPr>
        <w:t xml:space="preserve"> nr. 81/16.12.2024, privind aprobarea transferului fără plată a autoturismului Skoda Octavia </w:t>
      </w:r>
      <w:r w:rsidR="001F54DF" w:rsidRPr="002016C7">
        <w:rPr>
          <w:rFonts w:ascii="Times New Roman" w:hAnsi="Times New Roman"/>
          <w:sz w:val="24"/>
          <w:szCs w:val="24"/>
        </w:rPr>
        <w:t xml:space="preserve">de la Comuna Mihai Viteazu, județul Cluj ; </w:t>
      </w:r>
    </w:p>
    <w:p w14:paraId="451041BB" w14:textId="3BAC88BC" w:rsidR="00F13873" w:rsidRPr="002016C7" w:rsidRDefault="00F13873" w:rsidP="00F13873">
      <w:pPr>
        <w:spacing w:after="0"/>
        <w:jc w:val="both"/>
        <w:rPr>
          <w:rFonts w:ascii="Times New Roman" w:hAnsi="Times New Roman"/>
          <w:sz w:val="24"/>
          <w:szCs w:val="24"/>
        </w:rPr>
      </w:pPr>
      <w:r w:rsidRPr="002016C7">
        <w:rPr>
          <w:rFonts w:ascii="Times New Roman" w:hAnsi="Times New Roman"/>
          <w:sz w:val="24"/>
          <w:szCs w:val="24"/>
        </w:rPr>
        <w:tab/>
      </w:r>
      <w:proofErr w:type="spellStart"/>
      <w:r w:rsidRPr="002016C7">
        <w:rPr>
          <w:rFonts w:ascii="Times New Roman" w:hAnsi="Times New Roman"/>
          <w:sz w:val="24"/>
          <w:szCs w:val="24"/>
        </w:rPr>
        <w:t>Luand</w:t>
      </w:r>
      <w:proofErr w:type="spellEnd"/>
      <w:r w:rsidRPr="002016C7">
        <w:rPr>
          <w:rFonts w:ascii="Times New Roman" w:hAnsi="Times New Roman"/>
          <w:sz w:val="24"/>
          <w:szCs w:val="24"/>
        </w:rPr>
        <w:t xml:space="preserve"> in considerare : - </w:t>
      </w:r>
      <w:r w:rsidR="001F54DF" w:rsidRPr="002016C7">
        <w:rPr>
          <w:rFonts w:ascii="Times New Roman" w:hAnsi="Times New Roman"/>
          <w:sz w:val="24"/>
          <w:szCs w:val="24"/>
        </w:rPr>
        <w:t>procesul verbal de predare – primire nr. 13697/06.12.2024</w:t>
      </w:r>
      <w:r w:rsidRPr="002016C7">
        <w:rPr>
          <w:rFonts w:ascii="Times New Roman" w:hAnsi="Times New Roman"/>
          <w:sz w:val="24"/>
          <w:szCs w:val="24"/>
        </w:rPr>
        <w:t xml:space="preserve"> ; </w:t>
      </w:r>
    </w:p>
    <w:p w14:paraId="1BB67043" w14:textId="509AE192" w:rsidR="00F13873" w:rsidRPr="002016C7" w:rsidRDefault="00F13873" w:rsidP="00F13873">
      <w:pPr>
        <w:spacing w:after="0"/>
        <w:jc w:val="both"/>
        <w:rPr>
          <w:rFonts w:ascii="Times New Roman" w:hAnsi="Times New Roman"/>
          <w:sz w:val="24"/>
          <w:szCs w:val="24"/>
        </w:rPr>
      </w:pPr>
      <w:r w:rsidRPr="002016C7">
        <w:rPr>
          <w:rFonts w:ascii="Times New Roman" w:hAnsi="Times New Roman"/>
          <w:sz w:val="24"/>
          <w:szCs w:val="24"/>
        </w:rPr>
        <w:t xml:space="preserve">-  </w:t>
      </w:r>
      <w:r w:rsidR="001F54DF" w:rsidRPr="002016C7">
        <w:rPr>
          <w:rFonts w:ascii="Times New Roman" w:hAnsi="Times New Roman"/>
          <w:sz w:val="24"/>
          <w:szCs w:val="24"/>
        </w:rPr>
        <w:t xml:space="preserve">referatul de aprobare al </w:t>
      </w:r>
      <w:r w:rsidRPr="002016C7">
        <w:rPr>
          <w:rFonts w:ascii="Times New Roman" w:hAnsi="Times New Roman"/>
          <w:sz w:val="24"/>
          <w:szCs w:val="24"/>
        </w:rPr>
        <w:t>proiectul</w:t>
      </w:r>
      <w:r w:rsidR="001F54DF" w:rsidRPr="002016C7">
        <w:rPr>
          <w:rFonts w:ascii="Times New Roman" w:hAnsi="Times New Roman"/>
          <w:sz w:val="24"/>
          <w:szCs w:val="24"/>
        </w:rPr>
        <w:t>ui</w:t>
      </w:r>
      <w:r w:rsidRPr="002016C7">
        <w:rPr>
          <w:rFonts w:ascii="Times New Roman" w:hAnsi="Times New Roman"/>
          <w:sz w:val="24"/>
          <w:szCs w:val="24"/>
        </w:rPr>
        <w:t xml:space="preserve"> de </w:t>
      </w:r>
      <w:proofErr w:type="spellStart"/>
      <w:r w:rsidRPr="002016C7">
        <w:rPr>
          <w:rFonts w:ascii="Times New Roman" w:hAnsi="Times New Roman"/>
          <w:sz w:val="24"/>
          <w:szCs w:val="24"/>
        </w:rPr>
        <w:t>hotarare</w:t>
      </w:r>
      <w:proofErr w:type="spellEnd"/>
      <w:r w:rsidR="001F54DF" w:rsidRPr="002016C7">
        <w:rPr>
          <w:rFonts w:ascii="Times New Roman" w:hAnsi="Times New Roman"/>
          <w:sz w:val="24"/>
          <w:szCs w:val="24"/>
        </w:rPr>
        <w:t>, înregistrat cu nr. 3502/16.12.2024</w:t>
      </w:r>
      <w:r w:rsidRPr="002016C7">
        <w:rPr>
          <w:rFonts w:ascii="Times New Roman" w:hAnsi="Times New Roman"/>
          <w:sz w:val="24"/>
          <w:szCs w:val="24"/>
        </w:rPr>
        <w:t xml:space="preserve"> , </w:t>
      </w:r>
      <w:proofErr w:type="spellStart"/>
      <w:r w:rsidRPr="002016C7">
        <w:rPr>
          <w:rFonts w:ascii="Times New Roman" w:hAnsi="Times New Roman"/>
          <w:sz w:val="24"/>
          <w:szCs w:val="24"/>
        </w:rPr>
        <w:t>in</w:t>
      </w:r>
      <w:r w:rsidR="001F54DF" w:rsidRPr="002016C7">
        <w:rPr>
          <w:rFonts w:ascii="Times New Roman" w:hAnsi="Times New Roman"/>
          <w:sz w:val="24"/>
          <w:szCs w:val="24"/>
        </w:rPr>
        <w:t>tocmit</w:t>
      </w:r>
      <w:proofErr w:type="spellEnd"/>
      <w:r w:rsidRPr="002016C7">
        <w:rPr>
          <w:rFonts w:ascii="Times New Roman" w:hAnsi="Times New Roman"/>
          <w:sz w:val="24"/>
          <w:szCs w:val="24"/>
        </w:rPr>
        <w:t xml:space="preserve"> de dl. primar , Jucan Alin Alexandru</w:t>
      </w:r>
      <w:r w:rsidR="001F54DF" w:rsidRPr="002016C7">
        <w:rPr>
          <w:rFonts w:ascii="Times New Roman" w:hAnsi="Times New Roman"/>
          <w:sz w:val="24"/>
          <w:szCs w:val="24"/>
        </w:rPr>
        <w:t xml:space="preserve"> , precum si referatul de specialitate nr. 3503/16.12.2024</w:t>
      </w:r>
      <w:r w:rsidRPr="002016C7">
        <w:rPr>
          <w:rFonts w:ascii="Times New Roman" w:hAnsi="Times New Roman"/>
          <w:sz w:val="24"/>
          <w:szCs w:val="24"/>
        </w:rPr>
        <w:t xml:space="preserve"> ;</w:t>
      </w:r>
    </w:p>
    <w:p w14:paraId="7A197DC0" w14:textId="03AEB9D3" w:rsidR="00025700" w:rsidRPr="002016C7" w:rsidRDefault="00025700" w:rsidP="00F13873">
      <w:pPr>
        <w:spacing w:after="0"/>
        <w:jc w:val="both"/>
        <w:rPr>
          <w:rFonts w:ascii="Times New Roman" w:hAnsi="Times New Roman"/>
          <w:sz w:val="24"/>
          <w:szCs w:val="24"/>
        </w:rPr>
      </w:pPr>
      <w:r w:rsidRPr="002016C7">
        <w:rPr>
          <w:rFonts w:ascii="Times New Roman" w:hAnsi="Times New Roman"/>
          <w:sz w:val="24"/>
          <w:szCs w:val="24"/>
        </w:rPr>
        <w:t xml:space="preserve">- avizul comisiei de specialitate nr. 1 din cadrul Consiliului Local al comunei Ocoliș care a acordat aviz favorabil proiectului de hotărâre ; </w:t>
      </w:r>
    </w:p>
    <w:p w14:paraId="40FD7F33" w14:textId="77777777" w:rsidR="00F13873" w:rsidRPr="002016C7" w:rsidRDefault="00F13873" w:rsidP="00F13873">
      <w:pPr>
        <w:spacing w:after="0"/>
        <w:jc w:val="both"/>
        <w:rPr>
          <w:rFonts w:ascii="Times New Roman" w:hAnsi="Times New Roman"/>
          <w:sz w:val="24"/>
          <w:szCs w:val="24"/>
        </w:rPr>
      </w:pPr>
      <w:r w:rsidRPr="002016C7">
        <w:rPr>
          <w:rFonts w:ascii="Times New Roman" w:hAnsi="Times New Roman"/>
          <w:sz w:val="24"/>
          <w:szCs w:val="24"/>
        </w:rPr>
        <w:tab/>
      </w:r>
      <w:proofErr w:type="spellStart"/>
      <w:r w:rsidRPr="002016C7">
        <w:rPr>
          <w:rFonts w:ascii="Times New Roman" w:hAnsi="Times New Roman"/>
          <w:sz w:val="24"/>
          <w:szCs w:val="24"/>
        </w:rPr>
        <w:t>Avand</w:t>
      </w:r>
      <w:proofErr w:type="spellEnd"/>
      <w:r w:rsidRPr="002016C7">
        <w:rPr>
          <w:rFonts w:ascii="Times New Roman" w:hAnsi="Times New Roman"/>
          <w:sz w:val="24"/>
          <w:szCs w:val="24"/>
        </w:rPr>
        <w:t xml:space="preserve"> in vedere :</w:t>
      </w:r>
    </w:p>
    <w:p w14:paraId="3D131883" w14:textId="77777777" w:rsidR="001F54DF" w:rsidRPr="002016C7" w:rsidRDefault="001F54DF" w:rsidP="00F13873">
      <w:pPr>
        <w:spacing w:after="0"/>
        <w:jc w:val="both"/>
        <w:rPr>
          <w:rFonts w:ascii="Times New Roman" w:hAnsi="Times New Roman"/>
          <w:sz w:val="24"/>
          <w:szCs w:val="24"/>
        </w:rPr>
      </w:pPr>
      <w:r w:rsidRPr="002016C7">
        <w:rPr>
          <w:rFonts w:ascii="Times New Roman" w:hAnsi="Times New Roman"/>
          <w:sz w:val="24"/>
          <w:szCs w:val="24"/>
        </w:rPr>
        <w:t xml:space="preserve">-art. 11 din Legea contabilității nr. 82/1991, republicată , cu modificările și completările ulterioare ; </w:t>
      </w:r>
    </w:p>
    <w:p w14:paraId="5F282D63" w14:textId="0B1B7475" w:rsidR="001F54DF" w:rsidRPr="002016C7" w:rsidRDefault="001F54DF" w:rsidP="00F13873">
      <w:pPr>
        <w:spacing w:after="0"/>
        <w:jc w:val="both"/>
        <w:rPr>
          <w:rFonts w:ascii="Times New Roman" w:hAnsi="Times New Roman"/>
          <w:sz w:val="24"/>
          <w:szCs w:val="24"/>
        </w:rPr>
      </w:pPr>
      <w:r w:rsidRPr="002016C7">
        <w:rPr>
          <w:rFonts w:ascii="Times New Roman" w:hAnsi="Times New Roman"/>
          <w:sz w:val="24"/>
          <w:szCs w:val="24"/>
        </w:rPr>
        <w:t>-art. 7, alin. (2) din Legea nr. 273/</w:t>
      </w:r>
      <w:r w:rsidR="00025700" w:rsidRPr="002016C7">
        <w:rPr>
          <w:rFonts w:ascii="Times New Roman" w:hAnsi="Times New Roman"/>
          <w:sz w:val="24"/>
          <w:szCs w:val="24"/>
        </w:rPr>
        <w:t xml:space="preserve">2006, privind </w:t>
      </w:r>
      <w:proofErr w:type="spellStart"/>
      <w:r w:rsidR="00025700" w:rsidRPr="002016C7">
        <w:rPr>
          <w:rFonts w:ascii="Times New Roman" w:hAnsi="Times New Roman"/>
          <w:sz w:val="24"/>
          <w:szCs w:val="24"/>
        </w:rPr>
        <w:t>finantele</w:t>
      </w:r>
      <w:proofErr w:type="spellEnd"/>
      <w:r w:rsidR="00025700" w:rsidRPr="002016C7">
        <w:rPr>
          <w:rFonts w:ascii="Times New Roman" w:hAnsi="Times New Roman"/>
          <w:sz w:val="24"/>
          <w:szCs w:val="24"/>
        </w:rPr>
        <w:t xml:space="preserve"> publice locale , cu modificările și completările ulterioare ; </w:t>
      </w:r>
      <w:r w:rsidRPr="002016C7">
        <w:rPr>
          <w:rFonts w:ascii="Times New Roman" w:hAnsi="Times New Roman"/>
          <w:sz w:val="24"/>
          <w:szCs w:val="24"/>
        </w:rPr>
        <w:t xml:space="preserve"> </w:t>
      </w:r>
    </w:p>
    <w:p w14:paraId="58059E98" w14:textId="0904C358" w:rsidR="00F13873" w:rsidRPr="002016C7" w:rsidRDefault="00F13873" w:rsidP="00F13873">
      <w:pPr>
        <w:spacing w:after="0"/>
        <w:jc w:val="both"/>
        <w:rPr>
          <w:rFonts w:ascii="Times New Roman" w:hAnsi="Times New Roman"/>
          <w:sz w:val="24"/>
          <w:szCs w:val="24"/>
        </w:rPr>
      </w:pPr>
      <w:r w:rsidRPr="002016C7">
        <w:rPr>
          <w:rFonts w:ascii="Times New Roman" w:hAnsi="Times New Roman"/>
          <w:sz w:val="24"/>
          <w:szCs w:val="24"/>
        </w:rPr>
        <w:t>- art. 2 din H.G.R nr. 841/1995, privind procedurile de transmitere fără plată și de valorificare a bunurilor aparținând instituțiilor publice</w:t>
      </w:r>
      <w:r w:rsidR="001F54DF" w:rsidRPr="002016C7">
        <w:rPr>
          <w:rFonts w:ascii="Times New Roman" w:hAnsi="Times New Roman"/>
          <w:sz w:val="24"/>
          <w:szCs w:val="24"/>
        </w:rPr>
        <w:t xml:space="preserve">, precum si OG nr. 19/1995, privind unele măsuri de perfecționare a regimului </w:t>
      </w:r>
      <w:proofErr w:type="spellStart"/>
      <w:r w:rsidR="001F54DF" w:rsidRPr="002016C7">
        <w:rPr>
          <w:rFonts w:ascii="Times New Roman" w:hAnsi="Times New Roman"/>
          <w:sz w:val="24"/>
          <w:szCs w:val="24"/>
        </w:rPr>
        <w:t>achizitiilor</w:t>
      </w:r>
      <w:proofErr w:type="spellEnd"/>
      <w:r w:rsidR="001F54DF" w:rsidRPr="002016C7">
        <w:rPr>
          <w:rFonts w:ascii="Times New Roman" w:hAnsi="Times New Roman"/>
          <w:sz w:val="24"/>
          <w:szCs w:val="24"/>
        </w:rPr>
        <w:t xml:space="preserve"> publice , precum si a regimului de valorificare a bunurilor scoase din </w:t>
      </w:r>
      <w:proofErr w:type="spellStart"/>
      <w:r w:rsidR="001F54DF" w:rsidRPr="002016C7">
        <w:rPr>
          <w:rFonts w:ascii="Times New Roman" w:hAnsi="Times New Roman"/>
          <w:sz w:val="24"/>
          <w:szCs w:val="24"/>
        </w:rPr>
        <w:t>functiune</w:t>
      </w:r>
      <w:proofErr w:type="spellEnd"/>
      <w:r w:rsidR="001F54DF" w:rsidRPr="002016C7">
        <w:rPr>
          <w:rFonts w:ascii="Times New Roman" w:hAnsi="Times New Roman"/>
          <w:sz w:val="24"/>
          <w:szCs w:val="24"/>
        </w:rPr>
        <w:t xml:space="preserve"> , aparținând instituțiilor publice </w:t>
      </w:r>
      <w:r w:rsidRPr="002016C7">
        <w:rPr>
          <w:rFonts w:ascii="Times New Roman" w:hAnsi="Times New Roman"/>
          <w:sz w:val="24"/>
          <w:szCs w:val="24"/>
        </w:rPr>
        <w:t xml:space="preserve"> ; </w:t>
      </w:r>
    </w:p>
    <w:p w14:paraId="62CD3AEF" w14:textId="0B6F2B3C" w:rsidR="00F13873" w:rsidRPr="002016C7" w:rsidRDefault="00F13873" w:rsidP="00F13873">
      <w:pPr>
        <w:spacing w:after="0"/>
        <w:jc w:val="both"/>
        <w:rPr>
          <w:rFonts w:ascii="Times New Roman" w:hAnsi="Times New Roman"/>
          <w:sz w:val="24"/>
          <w:szCs w:val="24"/>
        </w:rPr>
      </w:pPr>
      <w:r w:rsidRPr="002016C7">
        <w:rPr>
          <w:rFonts w:ascii="Times New Roman" w:hAnsi="Times New Roman"/>
          <w:sz w:val="24"/>
          <w:szCs w:val="24"/>
        </w:rPr>
        <w:tab/>
        <w:t xml:space="preserve">In temeiul art. </w:t>
      </w:r>
      <w:r w:rsidR="00025700" w:rsidRPr="002016C7">
        <w:rPr>
          <w:rFonts w:ascii="Times New Roman" w:hAnsi="Times New Roman"/>
          <w:sz w:val="24"/>
          <w:szCs w:val="24"/>
        </w:rPr>
        <w:t>129</w:t>
      </w:r>
      <w:r w:rsidRPr="002016C7">
        <w:rPr>
          <w:rFonts w:ascii="Times New Roman" w:hAnsi="Times New Roman"/>
          <w:sz w:val="24"/>
          <w:szCs w:val="24"/>
        </w:rPr>
        <w:t xml:space="preserve"> alin (1) si art. 1</w:t>
      </w:r>
      <w:r w:rsidR="00025700" w:rsidRPr="002016C7">
        <w:rPr>
          <w:rFonts w:ascii="Times New Roman" w:hAnsi="Times New Roman"/>
          <w:sz w:val="24"/>
          <w:szCs w:val="24"/>
        </w:rPr>
        <w:t>39</w:t>
      </w:r>
      <w:r w:rsidRPr="002016C7">
        <w:rPr>
          <w:rFonts w:ascii="Times New Roman" w:hAnsi="Times New Roman"/>
          <w:sz w:val="24"/>
          <w:szCs w:val="24"/>
        </w:rPr>
        <w:t xml:space="preserve"> alin. (1)</w:t>
      </w:r>
      <w:r w:rsidR="00025700" w:rsidRPr="002016C7">
        <w:rPr>
          <w:rFonts w:ascii="Times New Roman" w:hAnsi="Times New Roman"/>
          <w:sz w:val="24"/>
          <w:szCs w:val="24"/>
        </w:rPr>
        <w:t xml:space="preserve"> și art. 196, alin. (1), </w:t>
      </w:r>
      <w:r w:rsidRPr="002016C7">
        <w:rPr>
          <w:rFonts w:ascii="Times New Roman" w:hAnsi="Times New Roman"/>
          <w:sz w:val="24"/>
          <w:szCs w:val="24"/>
        </w:rPr>
        <w:t xml:space="preserve"> litera "</w:t>
      </w:r>
      <w:r w:rsidR="00025700" w:rsidRPr="002016C7">
        <w:rPr>
          <w:rFonts w:ascii="Times New Roman" w:hAnsi="Times New Roman"/>
          <w:sz w:val="24"/>
          <w:szCs w:val="24"/>
        </w:rPr>
        <w:t>a</w:t>
      </w:r>
      <w:r w:rsidRPr="002016C7">
        <w:rPr>
          <w:rFonts w:ascii="Times New Roman" w:hAnsi="Times New Roman"/>
          <w:sz w:val="24"/>
          <w:szCs w:val="24"/>
        </w:rPr>
        <w:t xml:space="preserve">",  din </w:t>
      </w:r>
      <w:proofErr w:type="spellStart"/>
      <w:r w:rsidR="00025700" w:rsidRPr="002016C7">
        <w:rPr>
          <w:rFonts w:ascii="Times New Roman" w:hAnsi="Times New Roman"/>
          <w:sz w:val="24"/>
          <w:szCs w:val="24"/>
        </w:rPr>
        <w:t>Ordonanta</w:t>
      </w:r>
      <w:proofErr w:type="spellEnd"/>
      <w:r w:rsidR="00025700" w:rsidRPr="002016C7">
        <w:rPr>
          <w:rFonts w:ascii="Times New Roman" w:hAnsi="Times New Roman"/>
          <w:sz w:val="24"/>
          <w:szCs w:val="24"/>
        </w:rPr>
        <w:t xml:space="preserve"> de Urgență nr. 57/2019, privind Codul Administrativ</w:t>
      </w:r>
      <w:r w:rsidRPr="002016C7">
        <w:rPr>
          <w:rFonts w:ascii="Times New Roman" w:hAnsi="Times New Roman"/>
          <w:sz w:val="24"/>
          <w:szCs w:val="24"/>
        </w:rPr>
        <w:t xml:space="preserve">, cu </w:t>
      </w:r>
      <w:proofErr w:type="spellStart"/>
      <w:r w:rsidRPr="002016C7">
        <w:rPr>
          <w:rFonts w:ascii="Times New Roman" w:hAnsi="Times New Roman"/>
          <w:sz w:val="24"/>
          <w:szCs w:val="24"/>
        </w:rPr>
        <w:t>modificarile</w:t>
      </w:r>
      <w:proofErr w:type="spellEnd"/>
      <w:r w:rsidRPr="002016C7">
        <w:rPr>
          <w:rFonts w:ascii="Times New Roman" w:hAnsi="Times New Roman"/>
          <w:sz w:val="24"/>
          <w:szCs w:val="24"/>
        </w:rPr>
        <w:t xml:space="preserve"> si </w:t>
      </w:r>
      <w:proofErr w:type="spellStart"/>
      <w:r w:rsidRPr="002016C7">
        <w:rPr>
          <w:rFonts w:ascii="Times New Roman" w:hAnsi="Times New Roman"/>
          <w:sz w:val="24"/>
          <w:szCs w:val="24"/>
        </w:rPr>
        <w:t>completarile</w:t>
      </w:r>
      <w:proofErr w:type="spellEnd"/>
      <w:r w:rsidRPr="002016C7">
        <w:rPr>
          <w:rFonts w:ascii="Times New Roman" w:hAnsi="Times New Roman"/>
          <w:sz w:val="24"/>
          <w:szCs w:val="24"/>
        </w:rPr>
        <w:t xml:space="preserve"> ulterioare :</w:t>
      </w:r>
    </w:p>
    <w:p w14:paraId="765ABDC9" w14:textId="77777777" w:rsidR="00F13873" w:rsidRDefault="00F13873" w:rsidP="00F13873">
      <w:pPr>
        <w:spacing w:after="0"/>
        <w:jc w:val="both"/>
        <w:rPr>
          <w:sz w:val="24"/>
          <w:szCs w:val="24"/>
        </w:rPr>
      </w:pPr>
    </w:p>
    <w:p w14:paraId="122FB57E" w14:textId="77777777" w:rsidR="00F13873" w:rsidRDefault="00F13873" w:rsidP="00F13873">
      <w:pPr>
        <w:spacing w:after="0"/>
        <w:jc w:val="center"/>
        <w:rPr>
          <w:b/>
          <w:sz w:val="24"/>
          <w:szCs w:val="24"/>
        </w:rPr>
      </w:pPr>
      <w:r>
        <w:rPr>
          <w:b/>
          <w:sz w:val="24"/>
          <w:szCs w:val="24"/>
        </w:rPr>
        <w:t>H O T A R A S T E :</w:t>
      </w:r>
    </w:p>
    <w:p w14:paraId="4B5264C9" w14:textId="77777777" w:rsidR="00F13873" w:rsidRDefault="00F13873" w:rsidP="00F13873">
      <w:pPr>
        <w:spacing w:after="0"/>
      </w:pPr>
      <w:r>
        <w:tab/>
      </w:r>
    </w:p>
    <w:p w14:paraId="285F5120" w14:textId="77777777" w:rsidR="008271C0" w:rsidRDefault="008271C0" w:rsidP="00F13873">
      <w:pPr>
        <w:spacing w:after="0"/>
      </w:pPr>
    </w:p>
    <w:p w14:paraId="32F14DD5" w14:textId="1EF48C3C" w:rsidR="00F13873" w:rsidRDefault="00F13873" w:rsidP="00F13873">
      <w:pPr>
        <w:spacing w:after="0"/>
        <w:jc w:val="both"/>
        <w:rPr>
          <w:rFonts w:ascii="Times New Roman" w:hAnsi="Times New Roman"/>
          <w:sz w:val="28"/>
          <w:szCs w:val="28"/>
        </w:rPr>
      </w:pPr>
      <w:r>
        <w:tab/>
      </w:r>
      <w:r w:rsidRPr="002016C7">
        <w:rPr>
          <w:rFonts w:ascii="Times New Roman" w:hAnsi="Times New Roman"/>
          <w:b/>
          <w:sz w:val="28"/>
          <w:szCs w:val="28"/>
        </w:rPr>
        <w:t xml:space="preserve">Art. 1. </w:t>
      </w:r>
      <w:bookmarkStart w:id="0" w:name="_Hlk4403603"/>
      <w:r w:rsidRPr="002016C7">
        <w:rPr>
          <w:rFonts w:ascii="Times New Roman" w:hAnsi="Times New Roman"/>
          <w:sz w:val="28"/>
          <w:szCs w:val="28"/>
        </w:rPr>
        <w:t xml:space="preserve"> Aprobă </w:t>
      </w:r>
      <w:proofErr w:type="spellStart"/>
      <w:r w:rsidRPr="002016C7">
        <w:rPr>
          <w:rFonts w:ascii="Times New Roman" w:hAnsi="Times New Roman"/>
          <w:sz w:val="28"/>
          <w:szCs w:val="28"/>
        </w:rPr>
        <w:t>tranferul</w:t>
      </w:r>
      <w:proofErr w:type="spellEnd"/>
      <w:r w:rsidRPr="002016C7">
        <w:rPr>
          <w:rFonts w:ascii="Times New Roman" w:hAnsi="Times New Roman"/>
          <w:sz w:val="28"/>
          <w:szCs w:val="28"/>
        </w:rPr>
        <w:t xml:space="preserve"> fără plată a </w:t>
      </w:r>
      <w:bookmarkEnd w:id="0"/>
      <w:r w:rsidR="00025700" w:rsidRPr="002016C7">
        <w:rPr>
          <w:rFonts w:ascii="Times New Roman" w:hAnsi="Times New Roman"/>
          <w:sz w:val="28"/>
          <w:szCs w:val="28"/>
        </w:rPr>
        <w:t xml:space="preserve">autoturismului , marca SKODA OCTAVIA, identificat în procesul verbal de predare primire , anexa la prezenta </w:t>
      </w:r>
      <w:proofErr w:type="spellStart"/>
      <w:r w:rsidR="00025700" w:rsidRPr="002016C7">
        <w:rPr>
          <w:rFonts w:ascii="Times New Roman" w:hAnsi="Times New Roman"/>
          <w:sz w:val="28"/>
          <w:szCs w:val="28"/>
        </w:rPr>
        <w:t>hotarare</w:t>
      </w:r>
      <w:proofErr w:type="spellEnd"/>
      <w:r w:rsidR="00025700" w:rsidRPr="002016C7">
        <w:rPr>
          <w:rFonts w:ascii="Times New Roman" w:hAnsi="Times New Roman"/>
          <w:sz w:val="28"/>
          <w:szCs w:val="28"/>
        </w:rPr>
        <w:t xml:space="preserve"> </w:t>
      </w:r>
      <w:r w:rsidRPr="002016C7">
        <w:rPr>
          <w:rFonts w:ascii="Times New Roman" w:hAnsi="Times New Roman"/>
          <w:sz w:val="28"/>
          <w:szCs w:val="28"/>
        </w:rPr>
        <w:t xml:space="preserve">.    </w:t>
      </w:r>
    </w:p>
    <w:p w14:paraId="53E7C846" w14:textId="479CA3F3" w:rsidR="00555AF7" w:rsidRPr="002016C7" w:rsidRDefault="00555AF7" w:rsidP="00F13873">
      <w:pPr>
        <w:spacing w:after="0"/>
        <w:jc w:val="both"/>
        <w:rPr>
          <w:rFonts w:ascii="Times New Roman" w:hAnsi="Times New Roman"/>
          <w:sz w:val="28"/>
          <w:szCs w:val="28"/>
        </w:rPr>
      </w:pPr>
      <w:r>
        <w:rPr>
          <w:rFonts w:ascii="Times New Roman" w:hAnsi="Times New Roman"/>
          <w:sz w:val="28"/>
          <w:szCs w:val="28"/>
        </w:rPr>
        <w:tab/>
      </w:r>
      <w:r w:rsidRPr="00555AF7">
        <w:rPr>
          <w:rFonts w:ascii="Times New Roman" w:hAnsi="Times New Roman"/>
          <w:b/>
          <w:bCs/>
          <w:sz w:val="28"/>
          <w:szCs w:val="28"/>
        </w:rPr>
        <w:t>Art. 2.</w:t>
      </w:r>
      <w:r>
        <w:rPr>
          <w:rFonts w:ascii="Times New Roman" w:hAnsi="Times New Roman"/>
          <w:sz w:val="28"/>
          <w:szCs w:val="28"/>
        </w:rPr>
        <w:t xml:space="preserve"> Aprobă </w:t>
      </w:r>
      <w:proofErr w:type="spellStart"/>
      <w:r>
        <w:rPr>
          <w:rFonts w:ascii="Times New Roman" w:hAnsi="Times New Roman"/>
          <w:sz w:val="28"/>
          <w:szCs w:val="28"/>
        </w:rPr>
        <w:t>tranferul</w:t>
      </w:r>
      <w:proofErr w:type="spellEnd"/>
      <w:r>
        <w:rPr>
          <w:rFonts w:ascii="Times New Roman" w:hAnsi="Times New Roman"/>
          <w:sz w:val="28"/>
          <w:szCs w:val="28"/>
        </w:rPr>
        <w:t xml:space="preserve"> autoturismului prevăzut la art. 1, </w:t>
      </w:r>
      <w:proofErr w:type="spellStart"/>
      <w:r>
        <w:rPr>
          <w:rFonts w:ascii="Times New Roman" w:hAnsi="Times New Roman"/>
          <w:sz w:val="28"/>
          <w:szCs w:val="28"/>
        </w:rPr>
        <w:t>catre</w:t>
      </w:r>
      <w:proofErr w:type="spellEnd"/>
      <w:r>
        <w:rPr>
          <w:rFonts w:ascii="Times New Roman" w:hAnsi="Times New Roman"/>
          <w:sz w:val="28"/>
          <w:szCs w:val="28"/>
        </w:rPr>
        <w:t xml:space="preserve"> </w:t>
      </w:r>
      <w:proofErr w:type="spellStart"/>
      <w:r>
        <w:rPr>
          <w:rFonts w:ascii="Times New Roman" w:hAnsi="Times New Roman"/>
          <w:sz w:val="28"/>
          <w:szCs w:val="28"/>
        </w:rPr>
        <w:t>Scoala</w:t>
      </w:r>
      <w:proofErr w:type="spellEnd"/>
      <w:r>
        <w:rPr>
          <w:rFonts w:ascii="Times New Roman" w:hAnsi="Times New Roman"/>
          <w:sz w:val="28"/>
          <w:szCs w:val="28"/>
        </w:rPr>
        <w:t xml:space="preserve"> Gimnazială Ocoliș . </w:t>
      </w:r>
    </w:p>
    <w:p w14:paraId="6E43C3E9" w14:textId="3DBFC73B" w:rsidR="00F13873" w:rsidRPr="002016C7" w:rsidRDefault="00F13873" w:rsidP="00F13873">
      <w:pPr>
        <w:spacing w:after="0"/>
        <w:jc w:val="both"/>
        <w:rPr>
          <w:rFonts w:ascii="Times New Roman" w:hAnsi="Times New Roman"/>
          <w:sz w:val="28"/>
          <w:szCs w:val="28"/>
        </w:rPr>
      </w:pPr>
      <w:r w:rsidRPr="002016C7">
        <w:rPr>
          <w:rFonts w:ascii="Times New Roman" w:hAnsi="Times New Roman"/>
          <w:sz w:val="28"/>
          <w:szCs w:val="28"/>
        </w:rPr>
        <w:tab/>
      </w:r>
      <w:r w:rsidRPr="002016C7">
        <w:rPr>
          <w:rFonts w:ascii="Times New Roman" w:hAnsi="Times New Roman"/>
          <w:b/>
          <w:sz w:val="28"/>
          <w:szCs w:val="28"/>
        </w:rPr>
        <w:t xml:space="preserve">Art. </w:t>
      </w:r>
      <w:r w:rsidR="00555AF7">
        <w:rPr>
          <w:rFonts w:ascii="Times New Roman" w:hAnsi="Times New Roman"/>
          <w:b/>
          <w:sz w:val="28"/>
          <w:szCs w:val="28"/>
        </w:rPr>
        <w:t>3</w:t>
      </w:r>
      <w:r w:rsidRPr="002016C7">
        <w:rPr>
          <w:rFonts w:ascii="Times New Roman" w:hAnsi="Times New Roman"/>
          <w:sz w:val="28"/>
          <w:szCs w:val="28"/>
        </w:rPr>
        <w:t xml:space="preserve">. Prezenta </w:t>
      </w:r>
      <w:proofErr w:type="spellStart"/>
      <w:r w:rsidRPr="002016C7">
        <w:rPr>
          <w:rFonts w:ascii="Times New Roman" w:hAnsi="Times New Roman"/>
          <w:sz w:val="28"/>
          <w:szCs w:val="28"/>
        </w:rPr>
        <w:t>hotarare</w:t>
      </w:r>
      <w:proofErr w:type="spellEnd"/>
      <w:r w:rsidRPr="002016C7">
        <w:rPr>
          <w:rFonts w:ascii="Times New Roman" w:hAnsi="Times New Roman"/>
          <w:sz w:val="28"/>
          <w:szCs w:val="28"/>
        </w:rPr>
        <w:t xml:space="preserve"> se va comunica :</w:t>
      </w:r>
    </w:p>
    <w:p w14:paraId="38BFB230" w14:textId="77777777" w:rsidR="00F13873" w:rsidRPr="002016C7" w:rsidRDefault="00F13873" w:rsidP="00F13873">
      <w:pPr>
        <w:spacing w:after="0"/>
        <w:jc w:val="both"/>
        <w:rPr>
          <w:rFonts w:ascii="Times New Roman" w:hAnsi="Times New Roman"/>
          <w:sz w:val="28"/>
          <w:szCs w:val="28"/>
        </w:rPr>
      </w:pPr>
      <w:r w:rsidRPr="002016C7">
        <w:rPr>
          <w:rFonts w:ascii="Times New Roman" w:hAnsi="Times New Roman"/>
          <w:sz w:val="28"/>
          <w:szCs w:val="28"/>
        </w:rPr>
        <w:t xml:space="preserve">- </w:t>
      </w:r>
      <w:proofErr w:type="spellStart"/>
      <w:r w:rsidRPr="002016C7">
        <w:rPr>
          <w:rFonts w:ascii="Times New Roman" w:hAnsi="Times New Roman"/>
          <w:sz w:val="28"/>
          <w:szCs w:val="28"/>
        </w:rPr>
        <w:t>Institutiei</w:t>
      </w:r>
      <w:proofErr w:type="spellEnd"/>
      <w:r w:rsidRPr="002016C7">
        <w:rPr>
          <w:rFonts w:ascii="Times New Roman" w:hAnsi="Times New Roman"/>
          <w:sz w:val="28"/>
          <w:szCs w:val="28"/>
        </w:rPr>
        <w:t xml:space="preserve"> Prefectului </w:t>
      </w:r>
      <w:proofErr w:type="spellStart"/>
      <w:r w:rsidRPr="002016C7">
        <w:rPr>
          <w:rFonts w:ascii="Times New Roman" w:hAnsi="Times New Roman"/>
          <w:sz w:val="28"/>
          <w:szCs w:val="28"/>
        </w:rPr>
        <w:t>Judetul</w:t>
      </w:r>
      <w:proofErr w:type="spellEnd"/>
      <w:r w:rsidRPr="002016C7">
        <w:rPr>
          <w:rFonts w:ascii="Times New Roman" w:hAnsi="Times New Roman"/>
          <w:sz w:val="28"/>
          <w:szCs w:val="28"/>
        </w:rPr>
        <w:t xml:space="preserve"> Alba ;</w:t>
      </w:r>
    </w:p>
    <w:p w14:paraId="2D23AEAF" w14:textId="05E50E78" w:rsidR="00F13873" w:rsidRPr="002016C7" w:rsidRDefault="00F13873" w:rsidP="00F13873">
      <w:pPr>
        <w:spacing w:after="0"/>
        <w:jc w:val="both"/>
        <w:rPr>
          <w:rFonts w:ascii="Times New Roman" w:hAnsi="Times New Roman"/>
          <w:sz w:val="28"/>
          <w:szCs w:val="28"/>
        </w:rPr>
      </w:pPr>
      <w:r w:rsidRPr="002016C7">
        <w:rPr>
          <w:rFonts w:ascii="Times New Roman" w:hAnsi="Times New Roman"/>
          <w:sz w:val="28"/>
          <w:szCs w:val="28"/>
        </w:rPr>
        <w:lastRenderedPageBreak/>
        <w:t xml:space="preserve">- Primarului comunei Ocolis; Compartiment financiar – contabil </w:t>
      </w:r>
      <w:r w:rsidR="00972177" w:rsidRPr="002016C7">
        <w:rPr>
          <w:rFonts w:ascii="Times New Roman" w:hAnsi="Times New Roman"/>
          <w:sz w:val="28"/>
          <w:szCs w:val="28"/>
        </w:rPr>
        <w:t xml:space="preserve">; </w:t>
      </w:r>
    </w:p>
    <w:p w14:paraId="4CF141D8" w14:textId="39871669" w:rsidR="00972177" w:rsidRDefault="00972177" w:rsidP="00F13873">
      <w:pPr>
        <w:spacing w:after="0"/>
        <w:jc w:val="both"/>
        <w:rPr>
          <w:rFonts w:ascii="Times New Roman" w:hAnsi="Times New Roman"/>
          <w:sz w:val="28"/>
          <w:szCs w:val="28"/>
        </w:rPr>
      </w:pPr>
      <w:r w:rsidRPr="002016C7">
        <w:rPr>
          <w:rFonts w:ascii="Times New Roman" w:hAnsi="Times New Roman"/>
          <w:sz w:val="28"/>
          <w:szCs w:val="28"/>
        </w:rPr>
        <w:t xml:space="preserve">- </w:t>
      </w:r>
      <w:r w:rsidR="00025700" w:rsidRPr="002016C7">
        <w:rPr>
          <w:rFonts w:ascii="Times New Roman" w:hAnsi="Times New Roman"/>
          <w:sz w:val="28"/>
          <w:szCs w:val="28"/>
        </w:rPr>
        <w:t>Primaria comunei Mihai Viteazu , jud. Cluj</w:t>
      </w:r>
      <w:r w:rsidRPr="002016C7">
        <w:rPr>
          <w:rFonts w:ascii="Times New Roman" w:hAnsi="Times New Roman"/>
          <w:sz w:val="28"/>
          <w:szCs w:val="28"/>
        </w:rPr>
        <w:t xml:space="preserve"> ; </w:t>
      </w:r>
    </w:p>
    <w:p w14:paraId="32CE7159" w14:textId="4A73F5A9" w:rsidR="00555AF7" w:rsidRPr="002016C7" w:rsidRDefault="00555AF7" w:rsidP="00F13873">
      <w:pPr>
        <w:spacing w:after="0"/>
        <w:jc w:val="both"/>
        <w:rPr>
          <w:rFonts w:ascii="Times New Roman" w:hAnsi="Times New Roman"/>
          <w:sz w:val="28"/>
          <w:szCs w:val="28"/>
        </w:rPr>
      </w:pPr>
      <w:r>
        <w:rPr>
          <w:rFonts w:ascii="Times New Roman" w:hAnsi="Times New Roman"/>
          <w:sz w:val="28"/>
          <w:szCs w:val="28"/>
        </w:rPr>
        <w:t xml:space="preserve">- Școala Gimnazială Ocoliș ; </w:t>
      </w:r>
    </w:p>
    <w:p w14:paraId="5E77E63D" w14:textId="77777777" w:rsidR="00F13873" w:rsidRPr="002016C7" w:rsidRDefault="00F13873" w:rsidP="00F13873">
      <w:pPr>
        <w:spacing w:after="0"/>
        <w:rPr>
          <w:rFonts w:ascii="Times New Roman" w:hAnsi="Times New Roman"/>
          <w:sz w:val="28"/>
          <w:szCs w:val="28"/>
        </w:rPr>
      </w:pPr>
      <w:r w:rsidRPr="002016C7">
        <w:rPr>
          <w:rFonts w:ascii="Times New Roman" w:hAnsi="Times New Roman"/>
          <w:sz w:val="28"/>
          <w:szCs w:val="28"/>
        </w:rPr>
        <w:t xml:space="preserve">- Dosar </w:t>
      </w:r>
      <w:proofErr w:type="spellStart"/>
      <w:r w:rsidRPr="002016C7">
        <w:rPr>
          <w:rFonts w:ascii="Times New Roman" w:hAnsi="Times New Roman"/>
          <w:sz w:val="28"/>
          <w:szCs w:val="28"/>
        </w:rPr>
        <w:t>sedinta</w:t>
      </w:r>
      <w:proofErr w:type="spellEnd"/>
      <w:r w:rsidRPr="002016C7">
        <w:rPr>
          <w:rFonts w:ascii="Times New Roman" w:hAnsi="Times New Roman"/>
          <w:sz w:val="28"/>
          <w:szCs w:val="28"/>
        </w:rPr>
        <w:t xml:space="preserve"> si dosar </w:t>
      </w:r>
      <w:proofErr w:type="spellStart"/>
      <w:r w:rsidRPr="002016C7">
        <w:rPr>
          <w:rFonts w:ascii="Times New Roman" w:hAnsi="Times New Roman"/>
          <w:sz w:val="28"/>
          <w:szCs w:val="28"/>
        </w:rPr>
        <w:t>hotarari</w:t>
      </w:r>
      <w:proofErr w:type="spellEnd"/>
      <w:r w:rsidRPr="002016C7">
        <w:rPr>
          <w:rFonts w:ascii="Times New Roman" w:hAnsi="Times New Roman"/>
          <w:sz w:val="28"/>
          <w:szCs w:val="28"/>
        </w:rPr>
        <w:t xml:space="preserve"> .</w:t>
      </w:r>
    </w:p>
    <w:p w14:paraId="38C8AC25" w14:textId="6DDD60AC" w:rsidR="00F13873" w:rsidRPr="002016C7" w:rsidRDefault="00F13873" w:rsidP="00F13873">
      <w:pPr>
        <w:widowControl w:val="0"/>
        <w:spacing w:after="0" w:line="240" w:lineRule="auto"/>
        <w:ind w:left="183" w:hanging="10"/>
        <w:jc w:val="both"/>
        <w:rPr>
          <w:rFonts w:ascii="Times New Roman" w:hAnsi="Times New Roman"/>
          <w:sz w:val="28"/>
          <w:szCs w:val="28"/>
        </w:rPr>
      </w:pPr>
      <w:proofErr w:type="spellStart"/>
      <w:r w:rsidRPr="002016C7">
        <w:rPr>
          <w:rFonts w:ascii="Times New Roman" w:eastAsia="Lucida Sans Unicode" w:hAnsi="Times New Roman"/>
          <w:b/>
          <w:kern w:val="3"/>
          <w:sz w:val="28"/>
          <w:szCs w:val="28"/>
          <w:lang w:val="en-US" w:eastAsia="ro-RO"/>
        </w:rPr>
        <w:t>Prezenta</w:t>
      </w:r>
      <w:proofErr w:type="spellEnd"/>
      <w:r w:rsidRPr="002016C7">
        <w:rPr>
          <w:rFonts w:ascii="Times New Roman" w:eastAsia="Lucida Sans Unicode" w:hAnsi="Times New Roman"/>
          <w:b/>
          <w:kern w:val="3"/>
          <w:sz w:val="28"/>
          <w:szCs w:val="28"/>
          <w:lang w:val="en-US" w:eastAsia="ro-RO"/>
        </w:rPr>
        <w:t xml:space="preserve"> </w:t>
      </w:r>
      <w:proofErr w:type="spellStart"/>
      <w:r w:rsidRPr="002016C7">
        <w:rPr>
          <w:rFonts w:ascii="Times New Roman" w:eastAsia="Lucida Sans Unicode" w:hAnsi="Times New Roman"/>
          <w:b/>
          <w:kern w:val="3"/>
          <w:sz w:val="28"/>
          <w:szCs w:val="28"/>
          <w:lang w:val="en-US" w:eastAsia="ro-RO"/>
        </w:rPr>
        <w:t>hotarare</w:t>
      </w:r>
      <w:proofErr w:type="spellEnd"/>
      <w:r w:rsidRPr="002016C7">
        <w:rPr>
          <w:rFonts w:ascii="Times New Roman" w:eastAsia="Lucida Sans Unicode" w:hAnsi="Times New Roman"/>
          <w:b/>
          <w:kern w:val="3"/>
          <w:sz w:val="28"/>
          <w:szCs w:val="28"/>
          <w:lang w:val="en-US" w:eastAsia="ro-RO"/>
        </w:rPr>
        <w:t xml:space="preserve"> a </w:t>
      </w:r>
      <w:proofErr w:type="spellStart"/>
      <w:r w:rsidRPr="002016C7">
        <w:rPr>
          <w:rFonts w:ascii="Times New Roman" w:eastAsia="Lucida Sans Unicode" w:hAnsi="Times New Roman"/>
          <w:b/>
          <w:kern w:val="3"/>
          <w:sz w:val="28"/>
          <w:szCs w:val="28"/>
          <w:lang w:val="en-US" w:eastAsia="ro-RO"/>
        </w:rPr>
        <w:t>fost</w:t>
      </w:r>
      <w:proofErr w:type="spellEnd"/>
      <w:r w:rsidRPr="002016C7">
        <w:rPr>
          <w:rFonts w:ascii="Times New Roman" w:eastAsia="Lucida Sans Unicode" w:hAnsi="Times New Roman"/>
          <w:b/>
          <w:kern w:val="3"/>
          <w:sz w:val="28"/>
          <w:szCs w:val="28"/>
          <w:lang w:val="en-US" w:eastAsia="ro-RO"/>
        </w:rPr>
        <w:t xml:space="preserve"> </w:t>
      </w:r>
      <w:proofErr w:type="spellStart"/>
      <w:r w:rsidRPr="002016C7">
        <w:rPr>
          <w:rFonts w:ascii="Times New Roman" w:eastAsia="Lucida Sans Unicode" w:hAnsi="Times New Roman"/>
          <w:b/>
          <w:kern w:val="3"/>
          <w:sz w:val="28"/>
          <w:szCs w:val="28"/>
          <w:lang w:val="en-US" w:eastAsia="ro-RO"/>
        </w:rPr>
        <w:t>adoptata</w:t>
      </w:r>
      <w:proofErr w:type="spellEnd"/>
      <w:r w:rsidRPr="002016C7">
        <w:rPr>
          <w:rFonts w:ascii="Times New Roman" w:eastAsia="Lucida Sans Unicode" w:hAnsi="Times New Roman"/>
          <w:b/>
          <w:kern w:val="3"/>
          <w:sz w:val="28"/>
          <w:szCs w:val="28"/>
          <w:lang w:val="en-US" w:eastAsia="ro-RO"/>
        </w:rPr>
        <w:t xml:space="preserve"> </w:t>
      </w:r>
      <w:proofErr w:type="gramStart"/>
      <w:r w:rsidRPr="002016C7">
        <w:rPr>
          <w:rFonts w:ascii="Times New Roman" w:eastAsia="Lucida Sans Unicode" w:hAnsi="Times New Roman"/>
          <w:b/>
          <w:kern w:val="3"/>
          <w:sz w:val="28"/>
          <w:szCs w:val="28"/>
          <w:lang w:val="en-US" w:eastAsia="ro-RO"/>
        </w:rPr>
        <w:t xml:space="preserve">cu  </w:t>
      </w:r>
      <w:r w:rsidR="00025700" w:rsidRPr="002016C7">
        <w:rPr>
          <w:rFonts w:ascii="Times New Roman" w:eastAsia="Lucida Sans Unicode" w:hAnsi="Times New Roman"/>
          <w:b/>
          <w:kern w:val="3"/>
          <w:sz w:val="28"/>
          <w:szCs w:val="28"/>
          <w:lang w:val="en-US" w:eastAsia="ro-RO"/>
        </w:rPr>
        <w:t>9</w:t>
      </w:r>
      <w:proofErr w:type="gramEnd"/>
      <w:r w:rsidRPr="002016C7">
        <w:rPr>
          <w:rFonts w:ascii="Times New Roman" w:eastAsia="Lucida Sans Unicode" w:hAnsi="Times New Roman"/>
          <w:b/>
          <w:kern w:val="3"/>
          <w:sz w:val="28"/>
          <w:szCs w:val="28"/>
          <w:lang w:val="en-US" w:eastAsia="ro-RO"/>
        </w:rPr>
        <w:t xml:space="preserve"> </w:t>
      </w:r>
      <w:proofErr w:type="spellStart"/>
      <w:r w:rsidRPr="002016C7">
        <w:rPr>
          <w:rFonts w:ascii="Times New Roman" w:eastAsia="Lucida Sans Unicode" w:hAnsi="Times New Roman"/>
          <w:b/>
          <w:kern w:val="3"/>
          <w:sz w:val="28"/>
          <w:szCs w:val="28"/>
          <w:lang w:val="en-US" w:eastAsia="ro-RO"/>
        </w:rPr>
        <w:t>voturi</w:t>
      </w:r>
      <w:proofErr w:type="spellEnd"/>
      <w:r w:rsidRPr="002016C7">
        <w:rPr>
          <w:rFonts w:ascii="Times New Roman" w:eastAsia="Lucida Sans Unicode" w:hAnsi="Times New Roman"/>
          <w:b/>
          <w:kern w:val="3"/>
          <w:sz w:val="28"/>
          <w:szCs w:val="28"/>
          <w:lang w:val="en-US" w:eastAsia="ro-RO"/>
        </w:rPr>
        <w:t xml:space="preserve"> "</w:t>
      </w:r>
      <w:proofErr w:type="spellStart"/>
      <w:r w:rsidRPr="002016C7">
        <w:rPr>
          <w:rFonts w:ascii="Times New Roman" w:eastAsia="Lucida Sans Unicode" w:hAnsi="Times New Roman"/>
          <w:b/>
          <w:kern w:val="3"/>
          <w:sz w:val="28"/>
          <w:szCs w:val="28"/>
          <w:lang w:val="en-US" w:eastAsia="ro-RO"/>
        </w:rPr>
        <w:t>pentru</w:t>
      </w:r>
      <w:proofErr w:type="spellEnd"/>
      <w:r w:rsidRPr="002016C7">
        <w:rPr>
          <w:rFonts w:ascii="Times New Roman" w:eastAsia="Lucida Sans Unicode" w:hAnsi="Times New Roman"/>
          <w:b/>
          <w:kern w:val="3"/>
          <w:sz w:val="28"/>
          <w:szCs w:val="28"/>
          <w:lang w:val="en-US" w:eastAsia="ro-RO"/>
        </w:rPr>
        <w:t xml:space="preserve">" din </w:t>
      </w:r>
      <w:proofErr w:type="spellStart"/>
      <w:r w:rsidRPr="002016C7">
        <w:rPr>
          <w:rFonts w:ascii="Times New Roman" w:eastAsia="Lucida Sans Unicode" w:hAnsi="Times New Roman"/>
          <w:b/>
          <w:kern w:val="3"/>
          <w:sz w:val="28"/>
          <w:szCs w:val="28"/>
          <w:lang w:val="en-US" w:eastAsia="ro-RO"/>
        </w:rPr>
        <w:t>totalul</w:t>
      </w:r>
      <w:proofErr w:type="spellEnd"/>
      <w:r w:rsidRPr="002016C7">
        <w:rPr>
          <w:rFonts w:ascii="Times New Roman" w:eastAsia="Lucida Sans Unicode" w:hAnsi="Times New Roman"/>
          <w:b/>
          <w:kern w:val="3"/>
          <w:sz w:val="28"/>
          <w:szCs w:val="28"/>
          <w:lang w:val="en-US" w:eastAsia="ro-RO"/>
        </w:rPr>
        <w:t xml:space="preserve"> de 9 </w:t>
      </w:r>
      <w:proofErr w:type="spellStart"/>
      <w:r w:rsidRPr="002016C7">
        <w:rPr>
          <w:rFonts w:ascii="Times New Roman" w:eastAsia="Lucida Sans Unicode" w:hAnsi="Times New Roman"/>
          <w:b/>
          <w:kern w:val="3"/>
          <w:sz w:val="28"/>
          <w:szCs w:val="28"/>
          <w:lang w:val="en-US" w:eastAsia="ro-RO"/>
        </w:rPr>
        <w:t>consilieri</w:t>
      </w:r>
      <w:proofErr w:type="spellEnd"/>
      <w:r w:rsidRPr="002016C7">
        <w:rPr>
          <w:rFonts w:ascii="Times New Roman" w:eastAsia="Lucida Sans Unicode" w:hAnsi="Times New Roman"/>
          <w:b/>
          <w:kern w:val="3"/>
          <w:sz w:val="28"/>
          <w:szCs w:val="28"/>
          <w:lang w:val="en-US" w:eastAsia="ro-RO"/>
        </w:rPr>
        <w:t xml:space="preserve"> in </w:t>
      </w:r>
      <w:proofErr w:type="spellStart"/>
      <w:r w:rsidRPr="002016C7">
        <w:rPr>
          <w:rFonts w:ascii="Times New Roman" w:eastAsia="Lucida Sans Unicode" w:hAnsi="Times New Roman"/>
          <w:b/>
          <w:kern w:val="3"/>
          <w:sz w:val="28"/>
          <w:szCs w:val="28"/>
          <w:lang w:val="en-US" w:eastAsia="ro-RO"/>
        </w:rPr>
        <w:t>functie</w:t>
      </w:r>
      <w:proofErr w:type="spellEnd"/>
      <w:r w:rsidRPr="002016C7">
        <w:rPr>
          <w:rFonts w:ascii="Times New Roman" w:eastAsia="Lucida Sans Unicode" w:hAnsi="Times New Roman"/>
          <w:b/>
          <w:kern w:val="3"/>
          <w:sz w:val="28"/>
          <w:szCs w:val="28"/>
          <w:lang w:val="en-US" w:eastAsia="ro-RO"/>
        </w:rPr>
        <w:t xml:space="preserve">, </w:t>
      </w:r>
      <w:proofErr w:type="spellStart"/>
      <w:r w:rsidRPr="002016C7">
        <w:rPr>
          <w:rFonts w:ascii="Times New Roman" w:eastAsia="Lucida Sans Unicode" w:hAnsi="Times New Roman"/>
          <w:b/>
          <w:kern w:val="3"/>
          <w:sz w:val="28"/>
          <w:szCs w:val="28"/>
          <w:lang w:val="en-US" w:eastAsia="ro-RO"/>
        </w:rPr>
        <w:t>prezenti</w:t>
      </w:r>
      <w:proofErr w:type="spellEnd"/>
      <w:r w:rsidRPr="002016C7">
        <w:rPr>
          <w:rFonts w:ascii="Times New Roman" w:eastAsia="Lucida Sans Unicode" w:hAnsi="Times New Roman"/>
          <w:b/>
          <w:kern w:val="3"/>
          <w:sz w:val="28"/>
          <w:szCs w:val="28"/>
          <w:lang w:val="en-US" w:eastAsia="ro-RO"/>
        </w:rPr>
        <w:t xml:space="preserve"> la </w:t>
      </w:r>
      <w:proofErr w:type="spellStart"/>
      <w:r w:rsidRPr="002016C7">
        <w:rPr>
          <w:rFonts w:ascii="Times New Roman" w:eastAsia="Lucida Sans Unicode" w:hAnsi="Times New Roman"/>
          <w:b/>
          <w:kern w:val="3"/>
          <w:sz w:val="28"/>
          <w:szCs w:val="28"/>
          <w:lang w:val="en-US" w:eastAsia="ro-RO"/>
        </w:rPr>
        <w:t>sedinta</w:t>
      </w:r>
      <w:proofErr w:type="spellEnd"/>
      <w:r w:rsidRPr="002016C7">
        <w:rPr>
          <w:rFonts w:ascii="Times New Roman" w:eastAsia="Lucida Sans Unicode" w:hAnsi="Times New Roman"/>
          <w:b/>
          <w:kern w:val="3"/>
          <w:sz w:val="28"/>
          <w:szCs w:val="28"/>
          <w:lang w:val="en-US" w:eastAsia="ro-RO"/>
        </w:rPr>
        <w:t xml:space="preserve"> </w:t>
      </w:r>
      <w:r w:rsidR="00025700" w:rsidRPr="002016C7">
        <w:rPr>
          <w:rFonts w:ascii="Times New Roman" w:eastAsia="Lucida Sans Unicode" w:hAnsi="Times New Roman"/>
          <w:b/>
          <w:kern w:val="3"/>
          <w:sz w:val="28"/>
          <w:szCs w:val="28"/>
          <w:lang w:val="en-US" w:eastAsia="ro-RO"/>
        </w:rPr>
        <w:t>9</w:t>
      </w:r>
      <w:r w:rsidRPr="002016C7">
        <w:rPr>
          <w:rFonts w:ascii="Times New Roman" w:eastAsia="Lucida Sans Unicode" w:hAnsi="Times New Roman"/>
          <w:b/>
          <w:kern w:val="3"/>
          <w:sz w:val="28"/>
          <w:szCs w:val="28"/>
          <w:lang w:val="en-US" w:eastAsia="ro-RO"/>
        </w:rPr>
        <w:t xml:space="preserve">  </w:t>
      </w:r>
      <w:proofErr w:type="spellStart"/>
      <w:r w:rsidRPr="002016C7">
        <w:rPr>
          <w:rFonts w:ascii="Times New Roman" w:eastAsia="Lucida Sans Unicode" w:hAnsi="Times New Roman"/>
          <w:b/>
          <w:kern w:val="3"/>
          <w:sz w:val="28"/>
          <w:szCs w:val="28"/>
          <w:lang w:val="en-US" w:eastAsia="ro-RO"/>
        </w:rPr>
        <w:t>consilieri</w:t>
      </w:r>
      <w:proofErr w:type="spellEnd"/>
      <w:r w:rsidRPr="002016C7">
        <w:rPr>
          <w:rFonts w:ascii="Times New Roman" w:eastAsia="Lucida Sans Unicode" w:hAnsi="Times New Roman"/>
          <w:b/>
          <w:kern w:val="3"/>
          <w:sz w:val="28"/>
          <w:szCs w:val="28"/>
          <w:lang w:val="en-US" w:eastAsia="ro-RO"/>
        </w:rPr>
        <w:t xml:space="preserve">  .</w:t>
      </w:r>
    </w:p>
    <w:p w14:paraId="0580D632" w14:textId="77777777" w:rsidR="00F13873" w:rsidRPr="002016C7" w:rsidRDefault="00F13873" w:rsidP="00F13873">
      <w:pPr>
        <w:spacing w:after="9" w:line="240" w:lineRule="auto"/>
        <w:ind w:left="183" w:hanging="10"/>
        <w:jc w:val="both"/>
        <w:rPr>
          <w:rFonts w:ascii="Times New Roman" w:eastAsia="Times New Roman" w:hAnsi="Times New Roman"/>
          <w:color w:val="000000"/>
          <w:sz w:val="24"/>
          <w:szCs w:val="24"/>
          <w:lang w:eastAsia="ro-RO"/>
        </w:rPr>
      </w:pPr>
    </w:p>
    <w:p w14:paraId="3AA5EBF8" w14:textId="77777777" w:rsidR="00F13873" w:rsidRDefault="00F13873" w:rsidP="00F13873">
      <w:pPr>
        <w:spacing w:after="0"/>
      </w:pPr>
    </w:p>
    <w:p w14:paraId="0A5A5E97" w14:textId="77777777" w:rsidR="00F13873" w:rsidRDefault="00F13873" w:rsidP="00F13873">
      <w:pPr>
        <w:pStyle w:val="western"/>
        <w:spacing w:before="0"/>
        <w:jc w:val="center"/>
        <w:rPr>
          <w:sz w:val="26"/>
          <w:szCs w:val="26"/>
        </w:rPr>
      </w:pPr>
      <w:bookmarkStart w:id="1" w:name="_Hlk4492972"/>
      <w:r>
        <w:rPr>
          <w:sz w:val="26"/>
          <w:szCs w:val="26"/>
        </w:rPr>
        <w:t xml:space="preserve">PREŞEDINTELE </w:t>
      </w:r>
      <w:proofErr w:type="gramStart"/>
      <w:r>
        <w:rPr>
          <w:sz w:val="26"/>
          <w:szCs w:val="26"/>
        </w:rPr>
        <w:t xml:space="preserve">ŞEDINŢEI,   </w:t>
      </w:r>
      <w:proofErr w:type="gramEnd"/>
      <w:r>
        <w:rPr>
          <w:sz w:val="26"/>
          <w:szCs w:val="26"/>
        </w:rPr>
        <w:t xml:space="preserve">                                     CONTRASEMNEAZĂ,</w:t>
      </w:r>
    </w:p>
    <w:p w14:paraId="47EB83FF" w14:textId="5F640A15" w:rsidR="00F13873" w:rsidRDefault="00F13873" w:rsidP="00F13873">
      <w:pPr>
        <w:pStyle w:val="western"/>
        <w:spacing w:before="0"/>
      </w:pPr>
      <w:r>
        <w:rPr>
          <w:sz w:val="26"/>
          <w:szCs w:val="26"/>
        </w:rPr>
        <w:t xml:space="preserve">      </w:t>
      </w:r>
      <w:proofErr w:type="spellStart"/>
      <w:proofErr w:type="gramStart"/>
      <w:r>
        <w:rPr>
          <w:sz w:val="26"/>
          <w:szCs w:val="26"/>
        </w:rPr>
        <w:t>Consilier</w:t>
      </w:r>
      <w:proofErr w:type="spellEnd"/>
      <w:r>
        <w:rPr>
          <w:sz w:val="26"/>
          <w:szCs w:val="26"/>
        </w:rPr>
        <w:t xml:space="preserve"> ,</w:t>
      </w:r>
      <w:proofErr w:type="gramEnd"/>
      <w:r>
        <w:rPr>
          <w:sz w:val="26"/>
          <w:szCs w:val="26"/>
        </w:rPr>
        <w:t xml:space="preserve"> </w:t>
      </w:r>
      <w:r w:rsidR="002016C7">
        <w:rPr>
          <w:sz w:val="26"/>
          <w:szCs w:val="26"/>
        </w:rPr>
        <w:t xml:space="preserve">Ioan BOZDOG </w:t>
      </w:r>
      <w:r>
        <w:rPr>
          <w:sz w:val="26"/>
          <w:szCs w:val="26"/>
        </w:rPr>
        <w:t xml:space="preserve">                                      </w:t>
      </w:r>
      <w:r>
        <w:rPr>
          <w:i/>
          <w:iCs/>
          <w:sz w:val="26"/>
          <w:szCs w:val="26"/>
        </w:rPr>
        <w:t xml:space="preserve"> </w:t>
      </w:r>
      <w:proofErr w:type="spellStart"/>
      <w:r>
        <w:rPr>
          <w:i/>
          <w:iCs/>
          <w:sz w:val="26"/>
          <w:szCs w:val="26"/>
        </w:rPr>
        <w:t>Secretar</w:t>
      </w:r>
      <w:proofErr w:type="spellEnd"/>
      <w:r>
        <w:rPr>
          <w:i/>
          <w:iCs/>
          <w:sz w:val="26"/>
          <w:szCs w:val="26"/>
        </w:rPr>
        <w:t xml:space="preserve">, </w:t>
      </w:r>
      <w:proofErr w:type="spellStart"/>
      <w:r>
        <w:rPr>
          <w:i/>
          <w:iCs/>
          <w:sz w:val="26"/>
          <w:szCs w:val="26"/>
        </w:rPr>
        <w:t>Paraschiva</w:t>
      </w:r>
      <w:proofErr w:type="spellEnd"/>
      <w:r>
        <w:rPr>
          <w:i/>
          <w:iCs/>
          <w:sz w:val="26"/>
          <w:szCs w:val="26"/>
        </w:rPr>
        <w:t xml:space="preserve"> </w:t>
      </w:r>
      <w:r w:rsidR="002016C7">
        <w:rPr>
          <w:i/>
          <w:iCs/>
          <w:sz w:val="26"/>
          <w:szCs w:val="26"/>
        </w:rPr>
        <w:t>CHIRICA</w:t>
      </w:r>
      <w:r>
        <w:rPr>
          <w:sz w:val="26"/>
          <w:szCs w:val="26"/>
        </w:rPr>
        <w:t xml:space="preserve">                                                                                                                                                                                                                                                                                                                                                                                        </w:t>
      </w:r>
      <w:bookmarkEnd w:id="1"/>
    </w:p>
    <w:p w14:paraId="3133AFDE" w14:textId="77777777" w:rsidR="00FF3D1C" w:rsidRDefault="00FF3D1C"/>
    <w:p w14:paraId="2D5B258D" w14:textId="77777777" w:rsidR="002016C7" w:rsidRDefault="002016C7"/>
    <w:p w14:paraId="01E6C65F" w14:textId="77777777" w:rsidR="002016C7" w:rsidRDefault="002016C7"/>
    <w:p w14:paraId="09F21A51" w14:textId="77777777" w:rsidR="002016C7" w:rsidRDefault="002016C7"/>
    <w:tbl>
      <w:tblPr>
        <w:tblW w:w="8835" w:type="dxa"/>
        <w:jc w:val="center"/>
        <w:tblCellMar>
          <w:top w:w="15" w:type="dxa"/>
          <w:left w:w="15" w:type="dxa"/>
          <w:bottom w:w="15" w:type="dxa"/>
          <w:right w:w="15" w:type="dxa"/>
        </w:tblCellMar>
        <w:tblLook w:val="04A0" w:firstRow="1" w:lastRow="0" w:firstColumn="1" w:lastColumn="0" w:noHBand="0" w:noVBand="1"/>
      </w:tblPr>
      <w:tblGrid>
        <w:gridCol w:w="3824"/>
        <w:gridCol w:w="2100"/>
        <w:gridCol w:w="2911"/>
      </w:tblGrid>
      <w:tr w:rsidR="002016C7" w:rsidRPr="002016C7" w14:paraId="35A03AFB" w14:textId="77777777" w:rsidTr="00657943">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F2EDF9" w14:textId="20447B71"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 xml:space="preserve">PROCEDURI OBLIGATORII ULTERIOARE ADOPTĂRII HOTĂRÂRII CONSILIULUI LOCAL </w:t>
            </w:r>
            <w:r w:rsidRPr="002016C7">
              <w:rPr>
                <w:rFonts w:ascii="Times New Roman" w:eastAsia="Times New Roman" w:hAnsi="Times New Roman"/>
                <w:b/>
                <w:bCs/>
                <w:sz w:val="21"/>
                <w:szCs w:val="21"/>
                <w:lang w:eastAsia="ro-RO"/>
              </w:rPr>
              <w:t>NR.  8</w:t>
            </w:r>
            <w:r>
              <w:rPr>
                <w:rFonts w:ascii="Times New Roman" w:eastAsia="Times New Roman" w:hAnsi="Times New Roman"/>
                <w:b/>
                <w:bCs/>
                <w:sz w:val="21"/>
                <w:szCs w:val="21"/>
                <w:lang w:eastAsia="ro-RO"/>
              </w:rPr>
              <w:t>8</w:t>
            </w:r>
            <w:r w:rsidRPr="002016C7">
              <w:rPr>
                <w:rFonts w:ascii="Times New Roman" w:eastAsia="Times New Roman" w:hAnsi="Times New Roman"/>
                <w:b/>
                <w:bCs/>
                <w:sz w:val="21"/>
                <w:szCs w:val="21"/>
                <w:lang w:eastAsia="ro-RO"/>
              </w:rPr>
              <w:t xml:space="preserve"> / 16.12.2024</w:t>
            </w:r>
            <w:r w:rsidRPr="002016C7">
              <w:rPr>
                <w:rFonts w:ascii="Times New Roman" w:eastAsia="Times New Roman" w:hAnsi="Times New Roman"/>
                <w:sz w:val="21"/>
                <w:szCs w:val="21"/>
                <w:lang w:eastAsia="ro-RO"/>
              </w:rPr>
              <w:t xml:space="preserve"> </w:t>
            </w:r>
          </w:p>
        </w:tc>
      </w:tr>
      <w:tr w:rsidR="002016C7" w:rsidRPr="002016C7" w14:paraId="330171CA" w14:textId="77777777" w:rsidTr="00657943">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037AA3"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8495AF"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6F2594"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Semnătura persoanei responsabile să efectueze procedura</w:t>
            </w:r>
          </w:p>
        </w:tc>
      </w:tr>
      <w:tr w:rsidR="002016C7" w:rsidRPr="002016C7" w14:paraId="69C193A9" w14:textId="77777777" w:rsidTr="00657943">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770FBF"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A40986"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0E2C2C"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3</w:t>
            </w:r>
          </w:p>
        </w:tc>
      </w:tr>
      <w:tr w:rsidR="002016C7" w:rsidRPr="002016C7" w14:paraId="4997B64D" w14:textId="77777777" w:rsidTr="00657943">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4AA804" w14:textId="77777777" w:rsidR="002016C7" w:rsidRPr="002016C7" w:rsidRDefault="002016C7" w:rsidP="002016C7">
            <w:pPr>
              <w:suppressAutoHyphens w:val="0"/>
              <w:autoSpaceDN/>
              <w:spacing w:after="0" w:line="240" w:lineRule="auto"/>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Adoptarea hotărârii</w:t>
            </w:r>
            <w:r w:rsidRPr="002016C7">
              <w:rPr>
                <w:rFonts w:ascii="Times New Roman" w:eastAsia="Times New Roman" w:hAnsi="Times New Roman"/>
                <w:sz w:val="16"/>
                <w:szCs w:val="16"/>
                <w:vertAlign w:val="superscript"/>
                <w:lang w:eastAsia="ro-RO"/>
              </w:rPr>
              <w:t>1)</w:t>
            </w:r>
            <w:r w:rsidRPr="002016C7">
              <w:rPr>
                <w:rFonts w:ascii="Times New Roman" w:eastAsia="Times New Roman" w:hAnsi="Times New Roman"/>
                <w:sz w:val="21"/>
                <w:szCs w:val="21"/>
                <w:lang w:eastAsia="ro-RO"/>
              </w:rPr>
              <w:t> s-a făcut cu majoritate □ simplă X absolută □ calificată</w:t>
            </w:r>
            <w:r w:rsidRPr="002016C7">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1C7154"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16.12.2024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346F1E"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p>
        </w:tc>
      </w:tr>
      <w:tr w:rsidR="002016C7" w:rsidRPr="002016C7" w14:paraId="6FF72E06" w14:textId="77777777" w:rsidTr="00657943">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399118" w14:textId="77777777" w:rsidR="002016C7" w:rsidRPr="002016C7" w:rsidRDefault="002016C7" w:rsidP="002016C7">
            <w:pPr>
              <w:suppressAutoHyphens w:val="0"/>
              <w:autoSpaceDN/>
              <w:spacing w:after="0" w:line="240" w:lineRule="auto"/>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Comunicarea către primar</w:t>
            </w:r>
            <w:r w:rsidRPr="002016C7">
              <w:rPr>
                <w:rFonts w:ascii="Times New Roman" w:eastAsia="Times New Roman" w:hAnsi="Times New Roman"/>
                <w:sz w:val="16"/>
                <w:szCs w:val="16"/>
                <w:vertAlign w:val="superscript"/>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803FDB"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17.12.2024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1E6AE1"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p>
        </w:tc>
      </w:tr>
      <w:tr w:rsidR="002016C7" w:rsidRPr="002016C7" w14:paraId="207E198C" w14:textId="77777777" w:rsidTr="00657943">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AD98C8" w14:textId="77777777" w:rsidR="002016C7" w:rsidRPr="002016C7" w:rsidRDefault="002016C7" w:rsidP="002016C7">
            <w:pPr>
              <w:suppressAutoHyphens w:val="0"/>
              <w:autoSpaceDN/>
              <w:spacing w:after="0" w:line="240" w:lineRule="auto"/>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Comunicarea către prefectul județului</w:t>
            </w:r>
            <w:r w:rsidRPr="002016C7">
              <w:rPr>
                <w:rFonts w:ascii="Times New Roman" w:eastAsia="Times New Roman" w:hAnsi="Times New Roman"/>
                <w:sz w:val="16"/>
                <w:szCs w:val="16"/>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CB338F"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18.12.2024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85B504"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p>
        </w:tc>
      </w:tr>
      <w:tr w:rsidR="002016C7" w:rsidRPr="002016C7" w14:paraId="66FAD632" w14:textId="77777777" w:rsidTr="00657943">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A6C117" w14:textId="77777777" w:rsidR="002016C7" w:rsidRPr="002016C7" w:rsidRDefault="002016C7" w:rsidP="002016C7">
            <w:pPr>
              <w:suppressAutoHyphens w:val="0"/>
              <w:autoSpaceDN/>
              <w:spacing w:after="0" w:line="240" w:lineRule="auto"/>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Aducerea la cunoștința publică</w:t>
            </w:r>
            <w:r w:rsidRPr="002016C7">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4A4FCB" w14:textId="52121EF6"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20</w:t>
            </w:r>
            <w:r w:rsidRPr="002016C7">
              <w:rPr>
                <w:rFonts w:ascii="Times New Roman" w:eastAsia="Times New Roman" w:hAnsi="Times New Roman"/>
                <w:sz w:val="21"/>
                <w:szCs w:val="21"/>
                <w:lang w:eastAsia="ro-RO"/>
              </w:rPr>
              <w:t>.12.2024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E400AE"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p>
        </w:tc>
      </w:tr>
      <w:tr w:rsidR="002016C7" w:rsidRPr="002016C7" w14:paraId="230F79C5" w14:textId="77777777" w:rsidTr="00657943">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F824D7" w14:textId="77777777" w:rsidR="002016C7" w:rsidRPr="002016C7" w:rsidRDefault="002016C7" w:rsidP="002016C7">
            <w:pPr>
              <w:suppressAutoHyphens w:val="0"/>
              <w:autoSpaceDN/>
              <w:spacing w:after="0" w:line="240" w:lineRule="auto"/>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Comunicarea, numai în cazul celei cu caracter individual</w:t>
            </w:r>
            <w:r w:rsidRPr="002016C7">
              <w:rPr>
                <w:rFonts w:ascii="Times New Roman" w:eastAsia="Times New Roman" w:hAnsi="Times New Roman"/>
                <w:sz w:val="16"/>
                <w:szCs w:val="16"/>
                <w:vertAlign w:val="superscript"/>
                <w:lang w:eastAsia="ro-RO"/>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AA1C6E"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117702"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 xml:space="preserve">Nu este cazul </w:t>
            </w:r>
          </w:p>
        </w:tc>
      </w:tr>
      <w:tr w:rsidR="002016C7" w:rsidRPr="002016C7" w14:paraId="664CA9BE" w14:textId="77777777" w:rsidTr="00657943">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BF3FBA" w14:textId="77777777" w:rsidR="002016C7" w:rsidRPr="002016C7" w:rsidRDefault="002016C7" w:rsidP="002016C7">
            <w:pPr>
              <w:suppressAutoHyphens w:val="0"/>
              <w:autoSpaceDN/>
              <w:spacing w:after="0" w:line="240" w:lineRule="auto"/>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Hotărârea devine obligatorie</w:t>
            </w:r>
            <w:r w:rsidRPr="002016C7">
              <w:rPr>
                <w:rFonts w:ascii="Times New Roman" w:eastAsia="Times New Roman" w:hAnsi="Times New Roman"/>
                <w:sz w:val="16"/>
                <w:szCs w:val="16"/>
                <w:vertAlign w:val="superscript"/>
                <w:lang w:eastAsia="ro-RO"/>
              </w:rPr>
              <w:t>6)</w:t>
            </w:r>
            <w:r w:rsidRPr="002016C7">
              <w:rPr>
                <w:rFonts w:ascii="Times New Roman" w:eastAsia="Times New Roman" w:hAnsi="Times New Roman"/>
                <w:sz w:val="21"/>
                <w:szCs w:val="21"/>
                <w:lang w:eastAsia="ro-RO"/>
              </w:rPr>
              <w:t> sau produce efecte juridice</w:t>
            </w:r>
            <w:r w:rsidRPr="002016C7">
              <w:rPr>
                <w:rFonts w:ascii="Times New Roman" w:eastAsia="Times New Roman" w:hAnsi="Times New Roman"/>
                <w:sz w:val="16"/>
                <w:szCs w:val="16"/>
                <w:vertAlign w:val="superscript"/>
                <w:lang w:eastAsia="ro-RO"/>
              </w:rPr>
              <w:t>7)</w:t>
            </w:r>
            <w:r w:rsidRPr="002016C7">
              <w:rPr>
                <w:rFonts w:ascii="Times New Roman" w:eastAsia="Times New Roman" w:hAnsi="Times New Roman"/>
                <w:sz w:val="21"/>
                <w:szCs w:val="21"/>
                <w:lang w:eastAsia="ro-RO"/>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FC8F25" w14:textId="4B6F9EED"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r>
              <w:rPr>
                <w:rFonts w:ascii="Times New Roman" w:eastAsia="Times New Roman" w:hAnsi="Times New Roman"/>
                <w:sz w:val="21"/>
                <w:szCs w:val="21"/>
                <w:lang w:eastAsia="ro-RO"/>
              </w:rPr>
              <w:t>20</w:t>
            </w:r>
            <w:r w:rsidRPr="002016C7">
              <w:rPr>
                <w:rFonts w:ascii="Times New Roman" w:eastAsia="Times New Roman" w:hAnsi="Times New Roman"/>
                <w:sz w:val="21"/>
                <w:szCs w:val="21"/>
                <w:lang w:eastAsia="ro-RO"/>
              </w:rPr>
              <w:t>.12.2024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0C70B5" w14:textId="77777777" w:rsidR="002016C7" w:rsidRPr="002016C7" w:rsidRDefault="002016C7" w:rsidP="002016C7">
            <w:pPr>
              <w:suppressAutoHyphens w:val="0"/>
              <w:autoSpaceDN/>
              <w:spacing w:after="0" w:line="240" w:lineRule="auto"/>
              <w:jc w:val="center"/>
              <w:rPr>
                <w:rFonts w:ascii="Times New Roman" w:eastAsia="Times New Roman" w:hAnsi="Times New Roman"/>
                <w:sz w:val="21"/>
                <w:szCs w:val="21"/>
                <w:lang w:eastAsia="ro-RO"/>
              </w:rPr>
            </w:pPr>
          </w:p>
        </w:tc>
      </w:tr>
      <w:tr w:rsidR="002016C7" w:rsidRPr="002016C7" w14:paraId="1E2FC100" w14:textId="77777777" w:rsidTr="00657943">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18BDA2" w14:textId="77777777" w:rsidR="002016C7" w:rsidRPr="002016C7" w:rsidRDefault="002016C7" w:rsidP="002016C7">
            <w:pPr>
              <w:suppressAutoHyphens w:val="0"/>
              <w:autoSpaceDN/>
              <w:spacing w:after="0" w:line="240" w:lineRule="auto"/>
              <w:rPr>
                <w:rFonts w:ascii="Times New Roman" w:eastAsia="Times New Roman" w:hAnsi="Times New Roman"/>
                <w:sz w:val="21"/>
                <w:szCs w:val="21"/>
                <w:lang w:eastAsia="ro-RO"/>
              </w:rPr>
            </w:pPr>
            <w:r w:rsidRPr="002016C7">
              <w:rPr>
                <w:rFonts w:ascii="Times New Roman" w:eastAsia="Times New Roman" w:hAnsi="Times New Roman"/>
                <w:sz w:val="21"/>
                <w:szCs w:val="21"/>
                <w:lang w:eastAsia="ro-RO"/>
              </w:rPr>
              <w:t>Extrase din Ordonanța de urgență a Guvernului nr. 57/2019 privind Codul administrativ, cu modificările și completările ulterioare:</w:t>
            </w:r>
            <w:r w:rsidRPr="002016C7">
              <w:rPr>
                <w:rFonts w:ascii="Times New Roman" w:eastAsia="Times New Roman" w:hAnsi="Times New Roman"/>
                <w:sz w:val="21"/>
                <w:szCs w:val="21"/>
                <w:lang w:eastAsia="ro-RO"/>
              </w:rPr>
              <w:br/>
            </w:r>
            <w:r w:rsidRPr="002016C7">
              <w:rPr>
                <w:rFonts w:ascii="Times New Roman" w:eastAsia="Times New Roman" w:hAnsi="Times New Roman"/>
                <w:sz w:val="16"/>
                <w:szCs w:val="16"/>
                <w:vertAlign w:val="superscript"/>
                <w:lang w:eastAsia="ro-RO"/>
              </w:rPr>
              <w:t>1)</w:t>
            </w:r>
            <w:r w:rsidRPr="002016C7">
              <w:rPr>
                <w:rFonts w:ascii="Times New Roman" w:eastAsia="Times New Roman" w:hAnsi="Times New Roman"/>
                <w:sz w:val="21"/>
                <w:szCs w:val="21"/>
                <w:lang w:eastAsia="ro-RO"/>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2016C7">
              <w:rPr>
                <w:rFonts w:ascii="Times New Roman" w:eastAsia="Times New Roman" w:hAnsi="Times New Roman"/>
                <w:sz w:val="21"/>
                <w:szCs w:val="21"/>
                <w:lang w:eastAsia="ro-RO"/>
              </w:rPr>
              <w:t>dd</w:t>
            </w:r>
            <w:proofErr w:type="spellEnd"/>
            <w:r w:rsidRPr="002016C7">
              <w:rPr>
                <w:rFonts w:ascii="Times New Roman" w:eastAsia="Times New Roman" w:hAnsi="Times New Roman"/>
                <w:sz w:val="21"/>
                <w:szCs w:val="21"/>
                <w:lang w:eastAsia="ro-RO"/>
              </w:rPr>
              <w:t>), de două treimi din numărul consilierilor locali în funcție."</w:t>
            </w:r>
            <w:r w:rsidRPr="002016C7">
              <w:rPr>
                <w:rFonts w:ascii="Times New Roman" w:eastAsia="Times New Roman" w:hAnsi="Times New Roman"/>
                <w:sz w:val="21"/>
                <w:szCs w:val="21"/>
                <w:lang w:eastAsia="ro-RO"/>
              </w:rPr>
              <w:br/>
            </w:r>
            <w:r w:rsidRPr="002016C7">
              <w:rPr>
                <w:rFonts w:ascii="Times New Roman" w:eastAsia="Times New Roman" w:hAnsi="Times New Roman"/>
                <w:sz w:val="16"/>
                <w:szCs w:val="16"/>
                <w:vertAlign w:val="superscript"/>
                <w:lang w:eastAsia="ro-RO"/>
              </w:rPr>
              <w:t>2)</w:t>
            </w:r>
            <w:r w:rsidRPr="002016C7">
              <w:rPr>
                <w:rFonts w:ascii="Times New Roman" w:eastAsia="Times New Roman" w:hAnsi="Times New Roman"/>
                <w:sz w:val="21"/>
                <w:szCs w:val="21"/>
                <w:lang w:eastAsia="ro-RO"/>
              </w:rPr>
              <w:t> Art. 197 alin. (2): "Hotărârile consiliului local se comunică primarului."</w:t>
            </w:r>
            <w:r w:rsidRPr="002016C7">
              <w:rPr>
                <w:rFonts w:ascii="Times New Roman" w:eastAsia="Times New Roman" w:hAnsi="Times New Roman"/>
                <w:sz w:val="21"/>
                <w:szCs w:val="21"/>
                <w:lang w:eastAsia="ro-RO"/>
              </w:rPr>
              <w:br/>
            </w:r>
            <w:r w:rsidRPr="002016C7">
              <w:rPr>
                <w:rFonts w:ascii="Times New Roman" w:eastAsia="Times New Roman" w:hAnsi="Times New Roman"/>
                <w:sz w:val="16"/>
                <w:szCs w:val="16"/>
                <w:vertAlign w:val="superscript"/>
                <w:lang w:eastAsia="ro-RO"/>
              </w:rPr>
              <w:t>3)</w:t>
            </w:r>
            <w:r w:rsidRPr="002016C7">
              <w:rPr>
                <w:rFonts w:ascii="Times New Roman" w:eastAsia="Times New Roman" w:hAnsi="Times New Roman"/>
                <w:sz w:val="21"/>
                <w:szCs w:val="21"/>
                <w:lang w:eastAsia="ro-RO"/>
              </w:rPr>
              <w:t> Art. 197 alin. (1), adaptat: Secretarul general al comunei comunică hotărârile consiliului local al comunei prefectului în cel mult 10 zile lucrătoare de la data adoptării . . .</w:t>
            </w:r>
            <w:r w:rsidRPr="002016C7">
              <w:rPr>
                <w:rFonts w:ascii="Times New Roman" w:eastAsia="Times New Roman" w:hAnsi="Times New Roman"/>
                <w:sz w:val="21"/>
                <w:szCs w:val="21"/>
                <w:lang w:eastAsia="ro-RO"/>
              </w:rPr>
              <w:br/>
            </w:r>
            <w:r w:rsidRPr="002016C7">
              <w:rPr>
                <w:rFonts w:ascii="Times New Roman" w:eastAsia="Times New Roman" w:hAnsi="Times New Roman"/>
                <w:sz w:val="16"/>
                <w:szCs w:val="16"/>
                <w:vertAlign w:val="superscript"/>
                <w:lang w:eastAsia="ro-RO"/>
              </w:rPr>
              <w:t>4)</w:t>
            </w:r>
            <w:r w:rsidRPr="002016C7">
              <w:rPr>
                <w:rFonts w:ascii="Times New Roman" w:eastAsia="Times New Roman" w:hAnsi="Times New Roman"/>
                <w:sz w:val="21"/>
                <w:szCs w:val="21"/>
                <w:lang w:eastAsia="ro-RO"/>
              </w:rPr>
              <w:t> Art. 197 alin. (4): "Hotărârile . . . se aduc la cunoștința publică și se comunică, în condițiile legii, prin grija secretarului general al comunei."</w:t>
            </w:r>
            <w:r w:rsidRPr="002016C7">
              <w:rPr>
                <w:rFonts w:ascii="Times New Roman" w:eastAsia="Times New Roman" w:hAnsi="Times New Roman"/>
                <w:sz w:val="21"/>
                <w:szCs w:val="21"/>
                <w:lang w:eastAsia="ro-RO"/>
              </w:rPr>
              <w:br/>
            </w:r>
            <w:r w:rsidRPr="002016C7">
              <w:rPr>
                <w:rFonts w:ascii="Times New Roman" w:eastAsia="Times New Roman" w:hAnsi="Times New Roman"/>
                <w:sz w:val="16"/>
                <w:szCs w:val="16"/>
                <w:vertAlign w:val="superscript"/>
                <w:lang w:eastAsia="ro-RO"/>
              </w:rPr>
              <w:t>5)</w:t>
            </w:r>
            <w:r w:rsidRPr="002016C7">
              <w:rPr>
                <w:rFonts w:ascii="Times New Roman" w:eastAsia="Times New Roman" w:hAnsi="Times New Roman"/>
                <w:sz w:val="21"/>
                <w:szCs w:val="21"/>
                <w:lang w:eastAsia="ro-RO"/>
              </w:rPr>
              <w:t> Art. 199 alin. (1): "Comunicarea hotărârilor - cu caracter individual către persoanele cărora li se adresează se face în cel mult 5 zile de la data comunicării oficiale către prefect."</w:t>
            </w:r>
            <w:r w:rsidRPr="002016C7">
              <w:rPr>
                <w:rFonts w:ascii="Times New Roman" w:eastAsia="Times New Roman" w:hAnsi="Times New Roman"/>
                <w:sz w:val="21"/>
                <w:szCs w:val="21"/>
                <w:lang w:eastAsia="ro-RO"/>
              </w:rPr>
              <w:br/>
            </w:r>
            <w:r w:rsidRPr="002016C7">
              <w:rPr>
                <w:rFonts w:ascii="Times New Roman" w:eastAsia="Times New Roman" w:hAnsi="Times New Roman"/>
                <w:sz w:val="16"/>
                <w:szCs w:val="16"/>
                <w:vertAlign w:val="superscript"/>
                <w:lang w:eastAsia="ro-RO"/>
              </w:rPr>
              <w:t>6)</w:t>
            </w:r>
            <w:r w:rsidRPr="002016C7">
              <w:rPr>
                <w:rFonts w:ascii="Times New Roman" w:eastAsia="Times New Roman" w:hAnsi="Times New Roman"/>
                <w:sz w:val="21"/>
                <w:szCs w:val="21"/>
                <w:lang w:eastAsia="ro-RO"/>
              </w:rPr>
              <w:t> Art. 198 alin. (1): "Hotărârile . . . cu caracter normativ devin obligatorii de la data aducerii lor la cunoștință publică."</w:t>
            </w:r>
            <w:r w:rsidRPr="002016C7">
              <w:rPr>
                <w:rFonts w:ascii="Times New Roman" w:eastAsia="Times New Roman" w:hAnsi="Times New Roman"/>
                <w:sz w:val="21"/>
                <w:szCs w:val="21"/>
                <w:lang w:eastAsia="ro-RO"/>
              </w:rPr>
              <w:br/>
            </w:r>
            <w:r w:rsidRPr="002016C7">
              <w:rPr>
                <w:rFonts w:ascii="Times New Roman" w:eastAsia="Times New Roman" w:hAnsi="Times New Roman"/>
                <w:sz w:val="16"/>
                <w:szCs w:val="16"/>
                <w:vertAlign w:val="superscript"/>
                <w:lang w:eastAsia="ro-RO"/>
              </w:rPr>
              <w:t>7)</w:t>
            </w:r>
            <w:r w:rsidRPr="002016C7">
              <w:rPr>
                <w:rFonts w:ascii="Times New Roman" w:eastAsia="Times New Roman" w:hAnsi="Times New Roman"/>
                <w:sz w:val="21"/>
                <w:szCs w:val="21"/>
                <w:lang w:eastAsia="ro-RO"/>
              </w:rPr>
              <w:t> Art. 199 alin. (2): "Hotărârile . . . cu caracter individual produc efecte juridice de la data comunicării către persoanele cărora li se adresează."</w:t>
            </w:r>
          </w:p>
        </w:tc>
      </w:tr>
    </w:tbl>
    <w:p w14:paraId="666E72EE" w14:textId="77777777" w:rsidR="002016C7" w:rsidRDefault="002016C7"/>
    <w:sectPr w:rsidR="002016C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206D" w14:textId="77777777" w:rsidR="007A5B5D" w:rsidRDefault="007A5B5D" w:rsidP="00F13873">
      <w:pPr>
        <w:spacing w:after="0" w:line="240" w:lineRule="auto"/>
      </w:pPr>
      <w:r>
        <w:separator/>
      </w:r>
    </w:p>
  </w:endnote>
  <w:endnote w:type="continuationSeparator" w:id="0">
    <w:p w14:paraId="39F50778" w14:textId="77777777" w:rsidR="007A5B5D" w:rsidRDefault="007A5B5D" w:rsidP="00F1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9A6F" w14:textId="4F8506C6" w:rsidR="00F13873" w:rsidRDefault="00F13873">
    <w:pPr>
      <w:pStyle w:val="Subsol"/>
    </w:pPr>
    <w:r>
      <w:t xml:space="preserve">Redactat . C.P. exemplare originale 5, anexe </w:t>
    </w:r>
    <w:r w:rsidR="002016C7">
      <w:t>1</w:t>
    </w:r>
    <w:r>
      <w:t xml:space="preserve"> . </w:t>
    </w:r>
  </w:p>
  <w:p w14:paraId="54F27368" w14:textId="77777777" w:rsidR="00F13873" w:rsidRDefault="00F1387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1767" w14:textId="77777777" w:rsidR="007A5B5D" w:rsidRDefault="007A5B5D" w:rsidP="00F13873">
      <w:pPr>
        <w:spacing w:after="0" w:line="240" w:lineRule="auto"/>
      </w:pPr>
      <w:r>
        <w:separator/>
      </w:r>
    </w:p>
  </w:footnote>
  <w:footnote w:type="continuationSeparator" w:id="0">
    <w:p w14:paraId="1168488F" w14:textId="77777777" w:rsidR="007A5B5D" w:rsidRDefault="007A5B5D" w:rsidP="00F13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63A3"/>
    <w:multiLevelType w:val="hybridMultilevel"/>
    <w:tmpl w:val="81120E26"/>
    <w:lvl w:ilvl="0" w:tplc="38E634BC">
      <w:numFmt w:val="bullet"/>
      <w:lvlText w:val="-"/>
      <w:lvlJc w:val="left"/>
      <w:pPr>
        <w:ind w:left="1065" w:hanging="360"/>
      </w:pPr>
      <w:rPr>
        <w:rFonts w:ascii="Calibri" w:eastAsia="Calibri" w:hAnsi="Calibri" w:cs="Calibri" w:hint="default"/>
      </w:rPr>
    </w:lvl>
    <w:lvl w:ilvl="1" w:tplc="04180003">
      <w:start w:val="1"/>
      <w:numFmt w:val="bullet"/>
      <w:lvlText w:val="o"/>
      <w:lvlJc w:val="left"/>
      <w:pPr>
        <w:ind w:left="1785" w:hanging="360"/>
      </w:pPr>
      <w:rPr>
        <w:rFonts w:ascii="Courier New" w:hAnsi="Courier New" w:cs="Courier New" w:hint="default"/>
      </w:rPr>
    </w:lvl>
    <w:lvl w:ilvl="2" w:tplc="04180005">
      <w:start w:val="1"/>
      <w:numFmt w:val="bullet"/>
      <w:lvlText w:val=""/>
      <w:lvlJc w:val="left"/>
      <w:pPr>
        <w:ind w:left="2505" w:hanging="360"/>
      </w:pPr>
      <w:rPr>
        <w:rFonts w:ascii="Wingdings" w:hAnsi="Wingdings" w:hint="default"/>
      </w:rPr>
    </w:lvl>
    <w:lvl w:ilvl="3" w:tplc="04180001">
      <w:start w:val="1"/>
      <w:numFmt w:val="bullet"/>
      <w:lvlText w:val=""/>
      <w:lvlJc w:val="left"/>
      <w:pPr>
        <w:ind w:left="3225" w:hanging="360"/>
      </w:pPr>
      <w:rPr>
        <w:rFonts w:ascii="Symbol" w:hAnsi="Symbol" w:hint="default"/>
      </w:rPr>
    </w:lvl>
    <w:lvl w:ilvl="4" w:tplc="04180003">
      <w:start w:val="1"/>
      <w:numFmt w:val="bullet"/>
      <w:lvlText w:val="o"/>
      <w:lvlJc w:val="left"/>
      <w:pPr>
        <w:ind w:left="3945" w:hanging="360"/>
      </w:pPr>
      <w:rPr>
        <w:rFonts w:ascii="Courier New" w:hAnsi="Courier New" w:cs="Courier New" w:hint="default"/>
      </w:rPr>
    </w:lvl>
    <w:lvl w:ilvl="5" w:tplc="04180005">
      <w:start w:val="1"/>
      <w:numFmt w:val="bullet"/>
      <w:lvlText w:val=""/>
      <w:lvlJc w:val="left"/>
      <w:pPr>
        <w:ind w:left="4665" w:hanging="360"/>
      </w:pPr>
      <w:rPr>
        <w:rFonts w:ascii="Wingdings" w:hAnsi="Wingdings" w:hint="default"/>
      </w:rPr>
    </w:lvl>
    <w:lvl w:ilvl="6" w:tplc="04180001">
      <w:start w:val="1"/>
      <w:numFmt w:val="bullet"/>
      <w:lvlText w:val=""/>
      <w:lvlJc w:val="left"/>
      <w:pPr>
        <w:ind w:left="5385" w:hanging="360"/>
      </w:pPr>
      <w:rPr>
        <w:rFonts w:ascii="Symbol" w:hAnsi="Symbol" w:hint="default"/>
      </w:rPr>
    </w:lvl>
    <w:lvl w:ilvl="7" w:tplc="04180003">
      <w:start w:val="1"/>
      <w:numFmt w:val="bullet"/>
      <w:lvlText w:val="o"/>
      <w:lvlJc w:val="left"/>
      <w:pPr>
        <w:ind w:left="6105" w:hanging="360"/>
      </w:pPr>
      <w:rPr>
        <w:rFonts w:ascii="Courier New" w:hAnsi="Courier New" w:cs="Courier New" w:hint="default"/>
      </w:rPr>
    </w:lvl>
    <w:lvl w:ilvl="8" w:tplc="04180005">
      <w:start w:val="1"/>
      <w:numFmt w:val="bullet"/>
      <w:lvlText w:val=""/>
      <w:lvlJc w:val="left"/>
      <w:pPr>
        <w:ind w:left="6825" w:hanging="360"/>
      </w:pPr>
      <w:rPr>
        <w:rFonts w:ascii="Wingdings" w:hAnsi="Wingdings" w:hint="default"/>
      </w:rPr>
    </w:lvl>
  </w:abstractNum>
  <w:abstractNum w:abstractNumId="1" w15:restartNumberingAfterBreak="0">
    <w:nsid w:val="41563BC3"/>
    <w:multiLevelType w:val="hybridMultilevel"/>
    <w:tmpl w:val="14403DB0"/>
    <w:lvl w:ilvl="0" w:tplc="C316AB7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2282786">
    <w:abstractNumId w:val="0"/>
  </w:num>
  <w:num w:numId="2" w16cid:durableId="639072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73"/>
    <w:rsid w:val="00025700"/>
    <w:rsid w:val="00114163"/>
    <w:rsid w:val="001B75D0"/>
    <w:rsid w:val="001F54DF"/>
    <w:rsid w:val="002016C7"/>
    <w:rsid w:val="002456B7"/>
    <w:rsid w:val="00464C97"/>
    <w:rsid w:val="005157E2"/>
    <w:rsid w:val="00555AF7"/>
    <w:rsid w:val="005D1AFA"/>
    <w:rsid w:val="00673737"/>
    <w:rsid w:val="00722984"/>
    <w:rsid w:val="007A5B5D"/>
    <w:rsid w:val="008271C0"/>
    <w:rsid w:val="008977E0"/>
    <w:rsid w:val="00972177"/>
    <w:rsid w:val="009738C4"/>
    <w:rsid w:val="00A23484"/>
    <w:rsid w:val="00AE7BEF"/>
    <w:rsid w:val="00B84C29"/>
    <w:rsid w:val="00C37D8C"/>
    <w:rsid w:val="00D67F24"/>
    <w:rsid w:val="00D9368A"/>
    <w:rsid w:val="00E06B78"/>
    <w:rsid w:val="00F13873"/>
    <w:rsid w:val="00F34496"/>
    <w:rsid w:val="00FF3D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E8B1"/>
  <w15:chartTrackingRefBased/>
  <w15:docId w15:val="{DBE79C78-77FD-4691-BC06-E0C638F6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73"/>
    <w:pPr>
      <w:suppressAutoHyphens/>
      <w:autoSpaceDN w:val="0"/>
      <w:spacing w:line="244"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F13873"/>
    <w:pPr>
      <w:ind w:left="720"/>
    </w:pPr>
  </w:style>
  <w:style w:type="paragraph" w:customStyle="1" w:styleId="western">
    <w:name w:val="western"/>
    <w:basedOn w:val="Normal"/>
    <w:rsid w:val="00F13873"/>
    <w:pPr>
      <w:widowControl w:val="0"/>
      <w:autoSpaceDN/>
      <w:spacing w:before="280" w:after="280" w:line="240" w:lineRule="auto"/>
    </w:pPr>
    <w:rPr>
      <w:rFonts w:ascii="Times New Roman" w:eastAsia="SimSun" w:hAnsi="Times New Roman" w:cs="Mangal"/>
      <w:color w:val="000000"/>
      <w:kern w:val="2"/>
      <w:sz w:val="24"/>
      <w:szCs w:val="24"/>
      <w:lang w:val="en-US" w:eastAsia="hi-IN" w:bidi="hi-IN"/>
    </w:rPr>
  </w:style>
  <w:style w:type="paragraph" w:styleId="Antet">
    <w:name w:val="header"/>
    <w:basedOn w:val="Normal"/>
    <w:link w:val="AntetCaracter"/>
    <w:uiPriority w:val="99"/>
    <w:unhideWhenUsed/>
    <w:rsid w:val="00F1387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13873"/>
    <w:rPr>
      <w:rFonts w:ascii="Calibri" w:eastAsia="Calibri" w:hAnsi="Calibri" w:cs="Times New Roman"/>
    </w:rPr>
  </w:style>
  <w:style w:type="paragraph" w:styleId="Subsol">
    <w:name w:val="footer"/>
    <w:basedOn w:val="Normal"/>
    <w:link w:val="SubsolCaracter"/>
    <w:uiPriority w:val="99"/>
    <w:unhideWhenUsed/>
    <w:rsid w:val="00F1387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138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62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804</Words>
  <Characters>4668</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Primaria Ocolis</cp:lastModifiedBy>
  <cp:revision>5</cp:revision>
  <cp:lastPrinted>2025-01-05T11:39:00Z</cp:lastPrinted>
  <dcterms:created xsi:type="dcterms:W3CDTF">2024-12-20T13:08:00Z</dcterms:created>
  <dcterms:modified xsi:type="dcterms:W3CDTF">2025-01-05T11:48:00Z</dcterms:modified>
</cp:coreProperties>
</file>