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F17E" w14:textId="77777777" w:rsidR="004053E1" w:rsidRDefault="004053E1" w:rsidP="004053E1">
      <w:pPr>
        <w:spacing w:after="0" w:line="240" w:lineRule="auto"/>
        <w:jc w:val="both"/>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6A8AAE3A" wp14:editId="654AC780">
            <wp:simplePos x="0" y="0"/>
            <wp:positionH relativeFrom="margin">
              <wp:posOffset>4781550</wp:posOffset>
            </wp:positionH>
            <wp:positionV relativeFrom="margin">
              <wp:posOffset>33020</wp:posOffset>
            </wp:positionV>
            <wp:extent cx="626745" cy="818515"/>
            <wp:effectExtent l="0" t="0" r="1905" b="635"/>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0D470F1" wp14:editId="70FD6F31">
            <wp:extent cx="542925" cy="6858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t xml:space="preserve">                                                                                                     </w:t>
      </w:r>
      <w:r>
        <w:br w:type="textWrapping" w:clear="all"/>
      </w:r>
      <w:r>
        <w:rPr>
          <w:rFonts w:ascii="Garamond" w:eastAsia="Times New Roman" w:hAnsi="Garamond"/>
          <w:b/>
          <w:i/>
          <w:sz w:val="18"/>
          <w:szCs w:val="18"/>
          <w:lang w:eastAsia="ro-RO"/>
        </w:rPr>
        <w:t>JUDEŢUL ALBA</w:t>
      </w:r>
    </w:p>
    <w:p w14:paraId="5F21544D" w14:textId="77777777" w:rsidR="004053E1" w:rsidRDefault="004053E1" w:rsidP="004053E1">
      <w:pPr>
        <w:tabs>
          <w:tab w:val="right" w:pos="8647"/>
        </w:tabs>
        <w:suppressAutoHyphen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 xml:space="preserve">Ș </w:t>
      </w:r>
      <w:r>
        <w:rPr>
          <w:rFonts w:ascii="Garamond" w:eastAsia="Times New Roman" w:hAnsi="Garamond"/>
          <w:b/>
          <w:i/>
          <w:sz w:val="18"/>
          <w:szCs w:val="18"/>
          <w:lang w:eastAsia="ro-RO"/>
        </w:rPr>
        <w:t xml:space="preserve">                                                                                                                               </w:t>
      </w:r>
    </w:p>
    <w:p w14:paraId="1CABEC89" w14:textId="77777777" w:rsidR="004053E1" w:rsidRDefault="004053E1" w:rsidP="004053E1">
      <w:pPr>
        <w:tabs>
          <w:tab w:val="left" w:pos="7797"/>
        </w:tabs>
        <w:suppressAutoHyphens/>
        <w:spacing w:after="0" w:line="240" w:lineRule="auto"/>
        <w:jc w:val="both"/>
        <w:rPr>
          <w:rFonts w:ascii="Garamond" w:eastAsia="Times New Roman" w:hAnsi="Garamond"/>
          <w:b/>
          <w:i/>
          <w:caps/>
          <w:sz w:val="18"/>
          <w:szCs w:val="18"/>
          <w:lang w:eastAsia="ro-RO"/>
        </w:rPr>
      </w:pPr>
      <w:r>
        <w:rPr>
          <w:rFonts w:ascii="Garamond" w:eastAsia="Times New Roman" w:hAnsi="Garamond"/>
          <w:b/>
          <w:i/>
          <w:sz w:val="18"/>
          <w:szCs w:val="18"/>
          <w:lang w:eastAsia="ro-RO"/>
        </w:rPr>
        <w:t xml:space="preserve">CONSILIUL LOCAL                                                                                                            </w:t>
      </w:r>
    </w:p>
    <w:p w14:paraId="0A9E0017" w14:textId="77777777" w:rsidR="004053E1" w:rsidRDefault="004053E1" w:rsidP="004053E1">
      <w:pPr>
        <w:spacing w:after="0" w:line="240" w:lineRule="auto"/>
        <w:jc w:val="center"/>
        <w:rPr>
          <w:rFonts w:ascii="Times New Roman" w:eastAsia="Times New Roman" w:hAnsi="Times New Roman"/>
          <w:b/>
          <w:sz w:val="24"/>
          <w:szCs w:val="24"/>
          <w:lang w:val="en-US" w:eastAsia="ro-RO"/>
        </w:rPr>
      </w:pPr>
    </w:p>
    <w:p w14:paraId="6A762E4C" w14:textId="67D23309" w:rsidR="004053E1" w:rsidRDefault="004053E1" w:rsidP="004053E1">
      <w:pPr>
        <w:spacing w:after="0" w:line="240" w:lineRule="auto"/>
        <w:jc w:val="center"/>
        <w:rPr>
          <w:rFonts w:ascii="Times New Roman" w:eastAsia="Times New Roman" w:hAnsi="Times New Roman"/>
          <w:b/>
          <w:sz w:val="28"/>
          <w:szCs w:val="28"/>
          <w:lang w:val="en-US" w:eastAsia="ro-RO"/>
        </w:rPr>
      </w:pPr>
      <w:r>
        <w:rPr>
          <w:rFonts w:ascii="Times New Roman" w:eastAsia="Times New Roman" w:hAnsi="Times New Roman"/>
          <w:b/>
          <w:sz w:val="24"/>
          <w:szCs w:val="24"/>
          <w:lang w:val="en-US" w:eastAsia="ro-RO"/>
        </w:rPr>
        <w:t xml:space="preserve"> HOTĂRÂREA NR. </w:t>
      </w:r>
      <w:r w:rsidR="00205334">
        <w:rPr>
          <w:rFonts w:ascii="Times New Roman" w:eastAsia="Times New Roman" w:hAnsi="Times New Roman"/>
          <w:b/>
          <w:sz w:val="24"/>
          <w:szCs w:val="24"/>
          <w:lang w:val="en-US" w:eastAsia="ro-RO"/>
        </w:rPr>
        <w:t>11</w:t>
      </w:r>
      <w:r w:rsidR="005400B4">
        <w:rPr>
          <w:rFonts w:ascii="Times New Roman" w:eastAsia="Times New Roman" w:hAnsi="Times New Roman"/>
          <w:b/>
          <w:sz w:val="24"/>
          <w:szCs w:val="24"/>
          <w:lang w:val="en-US" w:eastAsia="ro-RO"/>
        </w:rPr>
        <w:t xml:space="preserve"> </w:t>
      </w:r>
      <w:r>
        <w:rPr>
          <w:rFonts w:ascii="Times New Roman" w:eastAsia="Times New Roman" w:hAnsi="Times New Roman"/>
          <w:b/>
          <w:sz w:val="24"/>
          <w:szCs w:val="24"/>
          <w:lang w:val="en-US" w:eastAsia="ro-RO"/>
        </w:rPr>
        <w:t>/</w:t>
      </w:r>
      <w:r w:rsidR="005400B4">
        <w:rPr>
          <w:rFonts w:ascii="Times New Roman" w:eastAsia="Times New Roman" w:hAnsi="Times New Roman"/>
          <w:b/>
          <w:sz w:val="24"/>
          <w:szCs w:val="24"/>
          <w:lang w:val="en-US" w:eastAsia="ro-RO"/>
        </w:rPr>
        <w:t xml:space="preserve"> </w:t>
      </w:r>
      <w:r>
        <w:rPr>
          <w:rFonts w:ascii="Times New Roman" w:eastAsia="Times New Roman" w:hAnsi="Times New Roman"/>
          <w:b/>
          <w:sz w:val="24"/>
          <w:szCs w:val="24"/>
          <w:lang w:val="en-US" w:eastAsia="ro-RO"/>
        </w:rPr>
        <w:t>2</w:t>
      </w:r>
      <w:r w:rsidR="00205334">
        <w:rPr>
          <w:rFonts w:ascii="Times New Roman" w:eastAsia="Times New Roman" w:hAnsi="Times New Roman"/>
          <w:b/>
          <w:sz w:val="24"/>
          <w:szCs w:val="24"/>
          <w:lang w:val="en-US" w:eastAsia="ro-RO"/>
        </w:rPr>
        <w:t>8</w:t>
      </w:r>
      <w:r>
        <w:rPr>
          <w:rFonts w:ascii="Times New Roman" w:eastAsia="Times New Roman" w:hAnsi="Times New Roman"/>
          <w:b/>
          <w:sz w:val="24"/>
          <w:szCs w:val="24"/>
          <w:lang w:val="en-US" w:eastAsia="ro-RO"/>
        </w:rPr>
        <w:t>.0</w:t>
      </w:r>
      <w:r w:rsidR="00205334">
        <w:rPr>
          <w:rFonts w:ascii="Times New Roman" w:eastAsia="Times New Roman" w:hAnsi="Times New Roman"/>
          <w:b/>
          <w:sz w:val="24"/>
          <w:szCs w:val="24"/>
          <w:lang w:val="en-US" w:eastAsia="ro-RO"/>
        </w:rPr>
        <w:t>2</w:t>
      </w:r>
      <w:r>
        <w:rPr>
          <w:rFonts w:ascii="Times New Roman" w:eastAsia="Times New Roman" w:hAnsi="Times New Roman"/>
          <w:b/>
          <w:sz w:val="24"/>
          <w:szCs w:val="24"/>
          <w:lang w:val="en-US" w:eastAsia="ro-RO"/>
        </w:rPr>
        <w:t>.202</w:t>
      </w:r>
      <w:r w:rsidR="00205334">
        <w:rPr>
          <w:rFonts w:ascii="Times New Roman" w:eastAsia="Times New Roman" w:hAnsi="Times New Roman"/>
          <w:b/>
          <w:sz w:val="24"/>
          <w:szCs w:val="24"/>
          <w:lang w:val="en-US" w:eastAsia="ro-RO"/>
        </w:rPr>
        <w:t>5</w:t>
      </w:r>
    </w:p>
    <w:p w14:paraId="52DAFF70" w14:textId="77777777" w:rsidR="004053E1" w:rsidRDefault="004053E1" w:rsidP="004053E1">
      <w:pPr>
        <w:widowControl w:val="0"/>
        <w:suppressAutoHyphens/>
        <w:spacing w:after="0" w:line="240" w:lineRule="auto"/>
        <w:jc w:val="center"/>
        <w:rPr>
          <w:rFonts w:ascii="Times New Roman" w:hAnsi="Times New Roman"/>
          <w:b/>
          <w:bCs/>
          <w:sz w:val="20"/>
          <w:szCs w:val="20"/>
        </w:rPr>
      </w:pPr>
    </w:p>
    <w:p w14:paraId="36863FC2" w14:textId="19B3B1BF" w:rsidR="004053E1" w:rsidRDefault="004053E1" w:rsidP="004053E1">
      <w:pPr>
        <w:widowControl w:val="0"/>
        <w:suppressAutoHyphens/>
        <w:spacing w:after="0" w:line="240" w:lineRule="auto"/>
        <w:jc w:val="center"/>
        <w:rPr>
          <w:rFonts w:ascii="Times New Roman" w:hAnsi="Times New Roman"/>
          <w:b/>
          <w:bCs/>
          <w:sz w:val="20"/>
          <w:szCs w:val="20"/>
        </w:rPr>
      </w:pPr>
      <w:bookmarkStart w:id="0" w:name="_Hlk177558100"/>
      <w:r>
        <w:rPr>
          <w:rFonts w:ascii="Times New Roman" w:hAnsi="Times New Roman"/>
          <w:b/>
          <w:bCs/>
          <w:sz w:val="20"/>
          <w:szCs w:val="20"/>
        </w:rPr>
        <w:t xml:space="preserve">privind exprimarea acordului asupra Procesului  de vecinătate, pentru stabilirea limitelor comune dintre drum proprietate publica a UAT- Comuna Ocoliș, cu imobilul situat administrativ în comuna Ocoliș, sat . Runc, județul Alba.  </w:t>
      </w:r>
    </w:p>
    <w:bookmarkEnd w:id="0"/>
    <w:p w14:paraId="5748C7AC" w14:textId="77777777" w:rsidR="004053E1" w:rsidRDefault="004053E1" w:rsidP="004053E1">
      <w:pPr>
        <w:jc w:val="center"/>
      </w:pPr>
    </w:p>
    <w:p w14:paraId="1E20F54B" w14:textId="5142C49E" w:rsidR="004053E1" w:rsidRDefault="004053E1" w:rsidP="004053E1">
      <w:pPr>
        <w:spacing w:after="0"/>
        <w:jc w:val="both"/>
        <w:rPr>
          <w:rFonts w:ascii="Times New Roman" w:hAnsi="Times New Roman"/>
          <w:sz w:val="24"/>
          <w:szCs w:val="24"/>
        </w:rPr>
      </w:pPr>
      <w:r>
        <w:tab/>
      </w:r>
      <w:r>
        <w:rPr>
          <w:rFonts w:ascii="Times New Roman" w:hAnsi="Times New Roman"/>
          <w:sz w:val="24"/>
          <w:szCs w:val="24"/>
        </w:rPr>
        <w:t>Consiliul Local al comunei Ocoliș , întrunit în ședință publică ordinară din data de 2</w:t>
      </w:r>
      <w:r w:rsidR="00205334">
        <w:rPr>
          <w:rFonts w:ascii="Times New Roman" w:hAnsi="Times New Roman"/>
          <w:sz w:val="24"/>
          <w:szCs w:val="24"/>
        </w:rPr>
        <w:t>8</w:t>
      </w:r>
      <w:r>
        <w:rPr>
          <w:rFonts w:ascii="Times New Roman" w:hAnsi="Times New Roman"/>
          <w:sz w:val="24"/>
          <w:szCs w:val="24"/>
        </w:rPr>
        <w:t xml:space="preserve"> </w:t>
      </w:r>
      <w:r w:rsidR="00205334">
        <w:rPr>
          <w:rFonts w:ascii="Times New Roman" w:hAnsi="Times New Roman"/>
          <w:sz w:val="24"/>
          <w:szCs w:val="24"/>
        </w:rPr>
        <w:t>februa</w:t>
      </w:r>
      <w:r>
        <w:rPr>
          <w:rFonts w:ascii="Times New Roman" w:hAnsi="Times New Roman"/>
          <w:sz w:val="24"/>
          <w:szCs w:val="24"/>
        </w:rPr>
        <w:t>rie  202</w:t>
      </w:r>
      <w:r w:rsidR="00205334">
        <w:rPr>
          <w:rFonts w:ascii="Times New Roman" w:hAnsi="Times New Roman"/>
          <w:sz w:val="24"/>
          <w:szCs w:val="24"/>
        </w:rPr>
        <w:t>5</w:t>
      </w:r>
      <w:r>
        <w:rPr>
          <w:rFonts w:ascii="Times New Roman" w:hAnsi="Times New Roman"/>
          <w:sz w:val="24"/>
          <w:szCs w:val="24"/>
        </w:rPr>
        <w:t xml:space="preserve"> ; </w:t>
      </w:r>
    </w:p>
    <w:p w14:paraId="716EEF9F" w14:textId="68FBFEEC" w:rsidR="004053E1" w:rsidRDefault="004053E1" w:rsidP="004053E1">
      <w:pPr>
        <w:spacing w:after="0"/>
        <w:jc w:val="both"/>
        <w:rPr>
          <w:rFonts w:ascii="Times New Roman" w:hAnsi="Times New Roman"/>
          <w:sz w:val="24"/>
          <w:szCs w:val="24"/>
        </w:rPr>
      </w:pPr>
      <w:r>
        <w:rPr>
          <w:rFonts w:ascii="Times New Roman" w:hAnsi="Times New Roman"/>
          <w:sz w:val="24"/>
          <w:szCs w:val="24"/>
        </w:rPr>
        <w:tab/>
        <w:t xml:space="preserve">Luând în dezbatere proiectul de </w:t>
      </w:r>
      <w:proofErr w:type="spellStart"/>
      <w:r>
        <w:rPr>
          <w:rFonts w:ascii="Times New Roman" w:hAnsi="Times New Roman"/>
          <w:sz w:val="24"/>
          <w:szCs w:val="24"/>
        </w:rPr>
        <w:t>hotarare</w:t>
      </w:r>
      <w:proofErr w:type="spellEnd"/>
      <w:r>
        <w:rPr>
          <w:rFonts w:ascii="Times New Roman" w:hAnsi="Times New Roman"/>
          <w:sz w:val="24"/>
          <w:szCs w:val="24"/>
        </w:rPr>
        <w:t xml:space="preserve"> nr. </w:t>
      </w:r>
      <w:r w:rsidR="00205334">
        <w:rPr>
          <w:rFonts w:ascii="Times New Roman" w:hAnsi="Times New Roman"/>
          <w:sz w:val="24"/>
          <w:szCs w:val="24"/>
        </w:rPr>
        <w:t>10</w:t>
      </w:r>
      <w:r>
        <w:rPr>
          <w:rFonts w:ascii="Times New Roman" w:hAnsi="Times New Roman"/>
          <w:sz w:val="24"/>
          <w:szCs w:val="24"/>
        </w:rPr>
        <w:t>/</w:t>
      </w:r>
      <w:r w:rsidR="00205334">
        <w:rPr>
          <w:rFonts w:ascii="Times New Roman" w:hAnsi="Times New Roman"/>
          <w:sz w:val="24"/>
          <w:szCs w:val="24"/>
        </w:rPr>
        <w:t>2</w:t>
      </w:r>
      <w:r>
        <w:rPr>
          <w:rFonts w:ascii="Times New Roman" w:hAnsi="Times New Roman"/>
          <w:sz w:val="24"/>
          <w:szCs w:val="24"/>
        </w:rPr>
        <w:t>1.0</w:t>
      </w:r>
      <w:r w:rsidR="00205334">
        <w:rPr>
          <w:rFonts w:ascii="Times New Roman" w:hAnsi="Times New Roman"/>
          <w:sz w:val="24"/>
          <w:szCs w:val="24"/>
        </w:rPr>
        <w:t>2</w:t>
      </w:r>
      <w:r>
        <w:rPr>
          <w:rFonts w:ascii="Times New Roman" w:hAnsi="Times New Roman"/>
          <w:sz w:val="24"/>
          <w:szCs w:val="24"/>
        </w:rPr>
        <w:t>.202</w:t>
      </w:r>
      <w:r w:rsidR="00205334">
        <w:rPr>
          <w:rFonts w:ascii="Times New Roman" w:hAnsi="Times New Roman"/>
          <w:sz w:val="24"/>
          <w:szCs w:val="24"/>
        </w:rPr>
        <w:t>5</w:t>
      </w:r>
      <w:r>
        <w:rPr>
          <w:rFonts w:ascii="Times New Roman" w:hAnsi="Times New Roman"/>
          <w:sz w:val="24"/>
          <w:szCs w:val="24"/>
        </w:rPr>
        <w:t xml:space="preserve">, privind exprimarea acordului asupra Procesului  de vecinătate, pentru stabilirea limitelor comune dintre drum  proprietate publica a UAT- Comuna Ocoliș, cu imobilul situat administrativ în comuna Ocoliș, sat . Runc,  județul Alba.  </w:t>
      </w:r>
    </w:p>
    <w:p w14:paraId="47EB9B80" w14:textId="1AA905D9" w:rsidR="004053E1" w:rsidRDefault="004053E1" w:rsidP="004053E1">
      <w:pPr>
        <w:spacing w:after="0"/>
        <w:jc w:val="both"/>
        <w:rPr>
          <w:rFonts w:ascii="Times New Roman" w:hAnsi="Times New Roman"/>
          <w:sz w:val="24"/>
          <w:szCs w:val="24"/>
        </w:rPr>
      </w:pPr>
      <w:r>
        <w:rPr>
          <w:rFonts w:ascii="Times New Roman" w:hAnsi="Times New Roman"/>
          <w:sz w:val="24"/>
          <w:szCs w:val="24"/>
        </w:rPr>
        <w:tab/>
        <w:t>Văzând : - Referatul de aprobare  al primarului UAT COMUNA OCOLIS, înreg</w:t>
      </w:r>
      <w:r w:rsidR="00205334">
        <w:rPr>
          <w:rFonts w:ascii="Times New Roman" w:hAnsi="Times New Roman"/>
          <w:sz w:val="24"/>
          <w:szCs w:val="24"/>
        </w:rPr>
        <w:t>i</w:t>
      </w:r>
      <w:r>
        <w:rPr>
          <w:rFonts w:ascii="Times New Roman" w:hAnsi="Times New Roman"/>
          <w:sz w:val="24"/>
          <w:szCs w:val="24"/>
        </w:rPr>
        <w:t xml:space="preserve">strat cu nr. </w:t>
      </w:r>
      <w:r w:rsidR="005400B4">
        <w:rPr>
          <w:rFonts w:ascii="Times New Roman" w:hAnsi="Times New Roman"/>
          <w:sz w:val="24"/>
          <w:szCs w:val="24"/>
        </w:rPr>
        <w:t>377</w:t>
      </w:r>
      <w:r>
        <w:rPr>
          <w:rFonts w:ascii="Times New Roman" w:hAnsi="Times New Roman"/>
          <w:sz w:val="24"/>
          <w:szCs w:val="24"/>
        </w:rPr>
        <w:t>/</w:t>
      </w:r>
      <w:r w:rsidR="005400B4">
        <w:rPr>
          <w:rFonts w:ascii="Times New Roman" w:hAnsi="Times New Roman"/>
          <w:sz w:val="24"/>
          <w:szCs w:val="24"/>
        </w:rPr>
        <w:t>2</w:t>
      </w:r>
      <w:r>
        <w:rPr>
          <w:rFonts w:ascii="Times New Roman" w:hAnsi="Times New Roman"/>
          <w:sz w:val="24"/>
          <w:szCs w:val="24"/>
        </w:rPr>
        <w:t>1.0</w:t>
      </w:r>
      <w:r w:rsidR="005400B4">
        <w:rPr>
          <w:rFonts w:ascii="Times New Roman" w:hAnsi="Times New Roman"/>
          <w:sz w:val="24"/>
          <w:szCs w:val="24"/>
        </w:rPr>
        <w:t>2</w:t>
      </w:r>
      <w:r>
        <w:rPr>
          <w:rFonts w:ascii="Times New Roman" w:hAnsi="Times New Roman"/>
          <w:sz w:val="24"/>
          <w:szCs w:val="24"/>
        </w:rPr>
        <w:t>.202</w:t>
      </w:r>
      <w:r w:rsidR="005400B4">
        <w:rPr>
          <w:rFonts w:ascii="Times New Roman" w:hAnsi="Times New Roman"/>
          <w:sz w:val="24"/>
          <w:szCs w:val="24"/>
        </w:rPr>
        <w:t>5</w:t>
      </w:r>
      <w:r>
        <w:rPr>
          <w:rFonts w:ascii="Times New Roman" w:hAnsi="Times New Roman"/>
          <w:sz w:val="24"/>
          <w:szCs w:val="24"/>
        </w:rPr>
        <w:t xml:space="preserve">, Referatul compartimentului de specialitate din cadrul </w:t>
      </w:r>
      <w:proofErr w:type="spellStart"/>
      <w:r>
        <w:rPr>
          <w:rFonts w:ascii="Times New Roman" w:hAnsi="Times New Roman"/>
          <w:sz w:val="24"/>
          <w:szCs w:val="24"/>
        </w:rPr>
        <w:t>primariei</w:t>
      </w:r>
      <w:proofErr w:type="spellEnd"/>
      <w:r>
        <w:rPr>
          <w:rFonts w:ascii="Times New Roman" w:hAnsi="Times New Roman"/>
          <w:sz w:val="24"/>
          <w:szCs w:val="24"/>
        </w:rPr>
        <w:t xml:space="preserve"> Ocoliș, înregistrat cu nr. </w:t>
      </w:r>
      <w:r w:rsidR="005400B4">
        <w:rPr>
          <w:rFonts w:ascii="Times New Roman" w:hAnsi="Times New Roman"/>
          <w:sz w:val="24"/>
          <w:szCs w:val="24"/>
        </w:rPr>
        <w:t>378</w:t>
      </w:r>
      <w:r>
        <w:rPr>
          <w:rFonts w:ascii="Times New Roman" w:hAnsi="Times New Roman"/>
          <w:sz w:val="24"/>
          <w:szCs w:val="24"/>
        </w:rPr>
        <w:t>/</w:t>
      </w:r>
      <w:r w:rsidR="005400B4">
        <w:rPr>
          <w:rFonts w:ascii="Times New Roman" w:hAnsi="Times New Roman"/>
          <w:sz w:val="24"/>
          <w:szCs w:val="24"/>
        </w:rPr>
        <w:t>2</w:t>
      </w:r>
      <w:r>
        <w:rPr>
          <w:rFonts w:ascii="Times New Roman" w:hAnsi="Times New Roman"/>
          <w:sz w:val="24"/>
          <w:szCs w:val="24"/>
        </w:rPr>
        <w:t>1.0</w:t>
      </w:r>
      <w:r w:rsidR="005400B4">
        <w:rPr>
          <w:rFonts w:ascii="Times New Roman" w:hAnsi="Times New Roman"/>
          <w:sz w:val="24"/>
          <w:szCs w:val="24"/>
        </w:rPr>
        <w:t>2</w:t>
      </w:r>
      <w:r>
        <w:rPr>
          <w:rFonts w:ascii="Times New Roman" w:hAnsi="Times New Roman"/>
          <w:sz w:val="24"/>
          <w:szCs w:val="24"/>
        </w:rPr>
        <w:t>.202</w:t>
      </w:r>
      <w:r w:rsidR="005400B4">
        <w:rPr>
          <w:rFonts w:ascii="Times New Roman" w:hAnsi="Times New Roman"/>
          <w:sz w:val="24"/>
          <w:szCs w:val="24"/>
        </w:rPr>
        <w:t>5</w:t>
      </w:r>
      <w:r>
        <w:rPr>
          <w:rFonts w:ascii="Times New Roman" w:hAnsi="Times New Roman"/>
          <w:sz w:val="24"/>
          <w:szCs w:val="24"/>
        </w:rPr>
        <w:t xml:space="preserve"> si avizul comisiilor de specialitate din cadrul consiliului local COMUNA OCOLIS, </w:t>
      </w:r>
      <w:proofErr w:type="spellStart"/>
      <w:r>
        <w:rPr>
          <w:rFonts w:ascii="Times New Roman" w:hAnsi="Times New Roman"/>
          <w:sz w:val="24"/>
          <w:szCs w:val="24"/>
        </w:rPr>
        <w:t>judetul</w:t>
      </w:r>
      <w:proofErr w:type="spellEnd"/>
      <w:r>
        <w:rPr>
          <w:rFonts w:ascii="Times New Roman" w:hAnsi="Times New Roman"/>
          <w:sz w:val="24"/>
          <w:szCs w:val="24"/>
        </w:rPr>
        <w:t xml:space="preserve"> Alba;</w:t>
      </w:r>
    </w:p>
    <w:p w14:paraId="34B95757" w14:textId="65B73CEB" w:rsidR="004053E1" w:rsidRDefault="004053E1" w:rsidP="004053E1">
      <w:pPr>
        <w:spacing w:after="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Avand</w:t>
      </w:r>
      <w:proofErr w:type="spellEnd"/>
      <w:r>
        <w:rPr>
          <w:rFonts w:ascii="Times New Roman" w:hAnsi="Times New Roman"/>
          <w:sz w:val="24"/>
          <w:szCs w:val="24"/>
        </w:rPr>
        <w:t xml:space="preserve"> în vedere : -</w:t>
      </w:r>
      <w:r>
        <w:t xml:space="preserve"> </w:t>
      </w:r>
      <w:r>
        <w:rPr>
          <w:rFonts w:ascii="Times New Roman" w:hAnsi="Times New Roman"/>
          <w:sz w:val="24"/>
          <w:szCs w:val="24"/>
        </w:rPr>
        <w:t xml:space="preserve">Procesului verbal de vecinătate, </w:t>
      </w:r>
      <w:r w:rsidRPr="004053E1">
        <w:rPr>
          <w:rFonts w:ascii="Times New Roman" w:hAnsi="Times New Roman"/>
          <w:sz w:val="24"/>
          <w:szCs w:val="24"/>
        </w:rPr>
        <w:t xml:space="preserve">pentru stabilirea limitelor comune dintre Drum de acces – proprietate publica a UAT- Comuna Ocoliș, cu imobilele situate administrativ în comuna Ocoliș, sat . Runc,   județul Alba, înscris în cartea funciară  CF </w:t>
      </w:r>
      <w:r w:rsidR="005400B4">
        <w:rPr>
          <w:rFonts w:ascii="Times New Roman" w:hAnsi="Times New Roman"/>
          <w:sz w:val="24"/>
          <w:szCs w:val="24"/>
        </w:rPr>
        <w:t>72997,</w:t>
      </w:r>
      <w:r w:rsidRPr="004053E1">
        <w:rPr>
          <w:rFonts w:ascii="Times New Roman" w:hAnsi="Times New Roman"/>
          <w:sz w:val="24"/>
          <w:szCs w:val="24"/>
        </w:rPr>
        <w:t xml:space="preserve"> având numărul topografic </w:t>
      </w:r>
      <w:r w:rsidR="005400B4">
        <w:rPr>
          <w:rFonts w:ascii="Times New Roman" w:hAnsi="Times New Roman"/>
          <w:sz w:val="24"/>
          <w:szCs w:val="24"/>
        </w:rPr>
        <w:t>17</w:t>
      </w:r>
      <w:r w:rsidRPr="004053E1">
        <w:rPr>
          <w:rFonts w:ascii="Times New Roman" w:hAnsi="Times New Roman"/>
          <w:sz w:val="24"/>
          <w:szCs w:val="24"/>
        </w:rPr>
        <w:t xml:space="preserve">, </w:t>
      </w:r>
      <w:r w:rsidR="005400B4">
        <w:rPr>
          <w:rFonts w:ascii="Times New Roman" w:hAnsi="Times New Roman"/>
          <w:sz w:val="24"/>
          <w:szCs w:val="24"/>
        </w:rPr>
        <w:t>18</w:t>
      </w:r>
      <w:r w:rsidRPr="004053E1">
        <w:rPr>
          <w:rFonts w:ascii="Times New Roman" w:hAnsi="Times New Roman"/>
          <w:sz w:val="24"/>
          <w:szCs w:val="24"/>
        </w:rPr>
        <w:t>,</w:t>
      </w:r>
      <w:r w:rsidR="005400B4">
        <w:rPr>
          <w:rFonts w:ascii="Times New Roman" w:hAnsi="Times New Roman"/>
          <w:sz w:val="24"/>
          <w:szCs w:val="24"/>
        </w:rPr>
        <w:t xml:space="preserve"> 19, </w:t>
      </w:r>
      <w:r w:rsidRPr="004053E1">
        <w:rPr>
          <w:rFonts w:ascii="Times New Roman" w:hAnsi="Times New Roman"/>
          <w:sz w:val="24"/>
          <w:szCs w:val="24"/>
        </w:rPr>
        <w:t xml:space="preserve"> teren în suprafață  de </w:t>
      </w:r>
      <w:r w:rsidR="005400B4">
        <w:rPr>
          <w:rFonts w:ascii="Times New Roman" w:hAnsi="Times New Roman"/>
          <w:sz w:val="24"/>
          <w:szCs w:val="24"/>
        </w:rPr>
        <w:t>788</w:t>
      </w:r>
      <w:r w:rsidRPr="004053E1">
        <w:rPr>
          <w:rFonts w:ascii="Times New Roman" w:hAnsi="Times New Roman"/>
          <w:sz w:val="24"/>
          <w:szCs w:val="24"/>
        </w:rPr>
        <w:t xml:space="preserve"> mp, care se învecinează cu drumul  </w:t>
      </w:r>
      <w:proofErr w:type="spellStart"/>
      <w:r w:rsidRPr="004053E1">
        <w:rPr>
          <w:rFonts w:ascii="Times New Roman" w:hAnsi="Times New Roman"/>
          <w:sz w:val="24"/>
          <w:szCs w:val="24"/>
        </w:rPr>
        <w:t>aparținand</w:t>
      </w:r>
      <w:proofErr w:type="spellEnd"/>
      <w:r w:rsidRPr="004053E1">
        <w:rPr>
          <w:rFonts w:ascii="Times New Roman" w:hAnsi="Times New Roman"/>
          <w:sz w:val="24"/>
          <w:szCs w:val="24"/>
        </w:rPr>
        <w:t xml:space="preserve"> domeniului public al comunei </w:t>
      </w:r>
      <w:r>
        <w:rPr>
          <w:rFonts w:ascii="Times New Roman" w:hAnsi="Times New Roman"/>
          <w:sz w:val="24"/>
          <w:szCs w:val="24"/>
        </w:rPr>
        <w:t xml:space="preserve">; </w:t>
      </w:r>
    </w:p>
    <w:p w14:paraId="45587647" w14:textId="77777777" w:rsidR="004053E1" w:rsidRDefault="004053E1" w:rsidP="004053E1">
      <w:pPr>
        <w:spacing w:after="0"/>
        <w:ind w:firstLine="360"/>
        <w:jc w:val="both"/>
        <w:rPr>
          <w:rFonts w:ascii="Times New Roman" w:hAnsi="Times New Roman"/>
          <w:sz w:val="24"/>
          <w:szCs w:val="24"/>
        </w:rPr>
      </w:pPr>
      <w:r>
        <w:rPr>
          <w:rFonts w:ascii="Times New Roman" w:hAnsi="Times New Roman"/>
          <w:sz w:val="24"/>
          <w:szCs w:val="24"/>
        </w:rPr>
        <w:t xml:space="preserve">Având în vedere : - art. 129 alin. (1) , alin. (2) , litera ”c”, alin. (14) , din OUG nr. 57/2019, privind Codul administrativ , cu modificările și completările ulterioare ; </w:t>
      </w:r>
    </w:p>
    <w:p w14:paraId="6DBE5B2E" w14:textId="77777777" w:rsidR="004053E1" w:rsidRDefault="004053E1" w:rsidP="004053E1">
      <w:pPr>
        <w:spacing w:after="0"/>
        <w:jc w:val="both"/>
        <w:rPr>
          <w:rFonts w:ascii="Times New Roman" w:hAnsi="Times New Roman"/>
          <w:sz w:val="24"/>
          <w:szCs w:val="24"/>
        </w:rPr>
      </w:pPr>
      <w:r>
        <w:rPr>
          <w:rFonts w:ascii="Times New Roman" w:hAnsi="Times New Roman"/>
          <w:sz w:val="24"/>
          <w:szCs w:val="24"/>
        </w:rPr>
        <w:t xml:space="preserve">-Legea nr. 18/1991, a fondului funciar , republicată, cu modificările și completările ulterioare ; </w:t>
      </w:r>
    </w:p>
    <w:p w14:paraId="3ABCE84D" w14:textId="77777777" w:rsidR="004053E1" w:rsidRDefault="004053E1" w:rsidP="004053E1">
      <w:pPr>
        <w:spacing w:after="0"/>
        <w:jc w:val="both"/>
        <w:rPr>
          <w:rFonts w:ascii="Times New Roman" w:hAnsi="Times New Roman"/>
          <w:sz w:val="24"/>
          <w:szCs w:val="24"/>
        </w:rPr>
      </w:pPr>
      <w:r>
        <w:rPr>
          <w:rFonts w:ascii="Times New Roman" w:hAnsi="Times New Roman"/>
          <w:sz w:val="24"/>
          <w:szCs w:val="24"/>
        </w:rPr>
        <w:t xml:space="preserve">-Legea nr. 7/1996, a cadastrului și publicității imobiliare , republicată, cu modificările și completările ulterioare ; </w:t>
      </w:r>
    </w:p>
    <w:p w14:paraId="7C289DB9" w14:textId="77777777" w:rsidR="004053E1" w:rsidRDefault="004053E1" w:rsidP="004053E1">
      <w:pPr>
        <w:spacing w:after="0"/>
        <w:jc w:val="both"/>
        <w:rPr>
          <w:rFonts w:ascii="Times New Roman" w:hAnsi="Times New Roman"/>
          <w:sz w:val="24"/>
          <w:szCs w:val="24"/>
        </w:rPr>
      </w:pPr>
      <w:r>
        <w:rPr>
          <w:rFonts w:ascii="Times New Roman" w:hAnsi="Times New Roman"/>
          <w:sz w:val="24"/>
          <w:szCs w:val="24"/>
        </w:rPr>
        <w:t xml:space="preserve">-H.G nr. 540/2000, privind aprobarea încadrării în </w:t>
      </w:r>
      <w:proofErr w:type="spellStart"/>
      <w:r>
        <w:rPr>
          <w:rFonts w:ascii="Times New Roman" w:hAnsi="Times New Roman"/>
          <w:sz w:val="24"/>
          <w:szCs w:val="24"/>
        </w:rPr>
        <w:t>categori</w:t>
      </w:r>
      <w:proofErr w:type="spellEnd"/>
      <w:r>
        <w:rPr>
          <w:rFonts w:ascii="Times New Roman" w:hAnsi="Times New Roman"/>
          <w:sz w:val="24"/>
          <w:szCs w:val="24"/>
        </w:rPr>
        <w:t xml:space="preserve"> </w:t>
      </w:r>
      <w:proofErr w:type="spellStart"/>
      <w:r>
        <w:rPr>
          <w:rFonts w:ascii="Times New Roman" w:hAnsi="Times New Roman"/>
          <w:sz w:val="24"/>
          <w:szCs w:val="24"/>
        </w:rPr>
        <w:t>functionale</w:t>
      </w:r>
      <w:proofErr w:type="spellEnd"/>
      <w:r>
        <w:rPr>
          <w:rFonts w:ascii="Times New Roman" w:hAnsi="Times New Roman"/>
          <w:sz w:val="24"/>
          <w:szCs w:val="24"/>
        </w:rPr>
        <w:t xml:space="preserve"> a drumurilor publice și a drumurilor de utilitate privată , deschise </w:t>
      </w:r>
      <w:proofErr w:type="spellStart"/>
      <w:r>
        <w:rPr>
          <w:rFonts w:ascii="Times New Roman" w:hAnsi="Times New Roman"/>
          <w:sz w:val="24"/>
          <w:szCs w:val="24"/>
        </w:rPr>
        <w:t>circulatiei</w:t>
      </w:r>
      <w:proofErr w:type="spellEnd"/>
      <w:r>
        <w:rPr>
          <w:rFonts w:ascii="Times New Roman" w:hAnsi="Times New Roman"/>
          <w:sz w:val="24"/>
          <w:szCs w:val="24"/>
        </w:rPr>
        <w:t xml:space="preserve"> publice  ; </w:t>
      </w:r>
    </w:p>
    <w:p w14:paraId="3D37B48C" w14:textId="77777777" w:rsidR="004053E1" w:rsidRDefault="004053E1" w:rsidP="004053E1">
      <w:pPr>
        <w:spacing w:after="0"/>
        <w:jc w:val="both"/>
        <w:rPr>
          <w:rFonts w:ascii="Times New Roman" w:hAnsi="Times New Roman"/>
          <w:sz w:val="24"/>
          <w:szCs w:val="24"/>
        </w:rPr>
      </w:pPr>
      <w:r>
        <w:rPr>
          <w:rFonts w:ascii="Times New Roman" w:hAnsi="Times New Roman"/>
          <w:sz w:val="24"/>
          <w:szCs w:val="24"/>
        </w:rPr>
        <w:t xml:space="preserve">-H.G nr. 974/2002, privind atestarea domeniului public al județului Alba, precum si al municipiilor, </w:t>
      </w:r>
      <w:proofErr w:type="spellStart"/>
      <w:r>
        <w:rPr>
          <w:rFonts w:ascii="Times New Roman" w:hAnsi="Times New Roman"/>
          <w:sz w:val="24"/>
          <w:szCs w:val="24"/>
        </w:rPr>
        <w:t>oraselor</w:t>
      </w:r>
      <w:proofErr w:type="spellEnd"/>
      <w:r>
        <w:rPr>
          <w:rFonts w:ascii="Times New Roman" w:hAnsi="Times New Roman"/>
          <w:sz w:val="24"/>
          <w:szCs w:val="24"/>
        </w:rPr>
        <w:t xml:space="preserve"> și comunelor din </w:t>
      </w:r>
      <w:proofErr w:type="spellStart"/>
      <w:r>
        <w:rPr>
          <w:rFonts w:ascii="Times New Roman" w:hAnsi="Times New Roman"/>
          <w:sz w:val="24"/>
          <w:szCs w:val="24"/>
        </w:rPr>
        <w:t>judetul</w:t>
      </w:r>
      <w:proofErr w:type="spellEnd"/>
      <w:r>
        <w:rPr>
          <w:rFonts w:ascii="Times New Roman" w:hAnsi="Times New Roman"/>
          <w:sz w:val="24"/>
          <w:szCs w:val="24"/>
        </w:rPr>
        <w:t xml:space="preserve"> Alba- anexa 50, cu modificările și </w:t>
      </w:r>
      <w:proofErr w:type="spellStart"/>
      <w:r>
        <w:rPr>
          <w:rFonts w:ascii="Times New Roman" w:hAnsi="Times New Roman"/>
          <w:sz w:val="24"/>
          <w:szCs w:val="24"/>
        </w:rPr>
        <w:t>competarile</w:t>
      </w:r>
      <w:proofErr w:type="spellEnd"/>
      <w:r>
        <w:rPr>
          <w:rFonts w:ascii="Times New Roman" w:hAnsi="Times New Roman"/>
          <w:sz w:val="24"/>
          <w:szCs w:val="24"/>
        </w:rPr>
        <w:t xml:space="preserve"> ulterioare ; </w:t>
      </w:r>
    </w:p>
    <w:p w14:paraId="1D163FE5" w14:textId="77777777" w:rsidR="004053E1" w:rsidRDefault="004053E1" w:rsidP="004053E1">
      <w:pPr>
        <w:spacing w:after="0"/>
        <w:jc w:val="both"/>
        <w:rPr>
          <w:rFonts w:ascii="Times New Roman" w:hAnsi="Times New Roman"/>
          <w:sz w:val="24"/>
          <w:szCs w:val="24"/>
        </w:rPr>
      </w:pPr>
      <w:r>
        <w:rPr>
          <w:rFonts w:ascii="Times New Roman" w:hAnsi="Times New Roman"/>
          <w:sz w:val="24"/>
          <w:szCs w:val="24"/>
        </w:rPr>
        <w:t xml:space="preserve">-Ordinul 600/2023, pentru </w:t>
      </w:r>
      <w:proofErr w:type="spellStart"/>
      <w:r>
        <w:rPr>
          <w:rFonts w:ascii="Times New Roman" w:hAnsi="Times New Roman"/>
          <w:sz w:val="24"/>
          <w:szCs w:val="24"/>
        </w:rPr>
        <w:t>aprobrea</w:t>
      </w:r>
      <w:proofErr w:type="spellEnd"/>
      <w:r>
        <w:rPr>
          <w:rFonts w:ascii="Times New Roman" w:hAnsi="Times New Roman"/>
          <w:sz w:val="24"/>
          <w:szCs w:val="24"/>
        </w:rPr>
        <w:t xml:space="preserve"> Regulamentul de </w:t>
      </w:r>
      <w:proofErr w:type="spellStart"/>
      <w:r>
        <w:rPr>
          <w:rFonts w:ascii="Times New Roman" w:hAnsi="Times New Roman"/>
          <w:sz w:val="24"/>
          <w:szCs w:val="24"/>
        </w:rPr>
        <w:t>receptie</w:t>
      </w:r>
      <w:proofErr w:type="spellEnd"/>
      <w:r>
        <w:rPr>
          <w:rFonts w:ascii="Times New Roman" w:hAnsi="Times New Roman"/>
          <w:sz w:val="24"/>
          <w:szCs w:val="24"/>
        </w:rPr>
        <w:t xml:space="preserve"> și înscriere în evidențele de cadastru și carte funciară  al </w:t>
      </w:r>
      <w:proofErr w:type="spellStart"/>
      <w:r>
        <w:rPr>
          <w:rFonts w:ascii="Times New Roman" w:hAnsi="Times New Roman"/>
          <w:sz w:val="24"/>
          <w:szCs w:val="24"/>
        </w:rPr>
        <w:t>Agentiei</w:t>
      </w:r>
      <w:proofErr w:type="spellEnd"/>
      <w:r>
        <w:rPr>
          <w:rFonts w:ascii="Times New Roman" w:hAnsi="Times New Roman"/>
          <w:sz w:val="24"/>
          <w:szCs w:val="24"/>
        </w:rPr>
        <w:t xml:space="preserve"> </w:t>
      </w:r>
      <w:proofErr w:type="spellStart"/>
      <w:r>
        <w:rPr>
          <w:rFonts w:ascii="Times New Roman" w:hAnsi="Times New Roman"/>
          <w:sz w:val="24"/>
          <w:szCs w:val="24"/>
        </w:rPr>
        <w:t>Nationale</w:t>
      </w:r>
      <w:proofErr w:type="spellEnd"/>
      <w:r>
        <w:rPr>
          <w:rFonts w:ascii="Times New Roman" w:hAnsi="Times New Roman"/>
          <w:sz w:val="24"/>
          <w:szCs w:val="24"/>
        </w:rPr>
        <w:t xml:space="preserve"> de Cadastru și Publicitate Imobiliară,  cu modificările și completările ulterioare ;</w:t>
      </w:r>
    </w:p>
    <w:p w14:paraId="799DF048" w14:textId="77777777" w:rsidR="004053E1" w:rsidRDefault="004053E1" w:rsidP="004053E1">
      <w:pPr>
        <w:spacing w:after="0"/>
        <w:jc w:val="both"/>
        <w:rPr>
          <w:rFonts w:ascii="Times New Roman" w:hAnsi="Times New Roman"/>
          <w:sz w:val="24"/>
          <w:szCs w:val="24"/>
        </w:rPr>
      </w:pPr>
      <w:r>
        <w:rPr>
          <w:rFonts w:ascii="Times New Roman" w:hAnsi="Times New Roman"/>
          <w:sz w:val="24"/>
          <w:szCs w:val="24"/>
        </w:rPr>
        <w:tab/>
        <w:t xml:space="preserve">  În temeiul art. 139. alin. (1)   </w:t>
      </w:r>
      <w:proofErr w:type="spellStart"/>
      <w:r>
        <w:rPr>
          <w:rFonts w:ascii="Times New Roman" w:hAnsi="Times New Roman"/>
          <w:sz w:val="24"/>
          <w:szCs w:val="24"/>
        </w:rPr>
        <w:t>şi</w:t>
      </w:r>
      <w:proofErr w:type="spellEnd"/>
      <w:r>
        <w:rPr>
          <w:rFonts w:ascii="Times New Roman" w:hAnsi="Times New Roman"/>
          <w:sz w:val="24"/>
          <w:szCs w:val="24"/>
        </w:rPr>
        <w:t xml:space="preserve"> art. 196 alin. (1) lit. a) din OUG nr. 57/ 2019, privind Codul administrativ, cu modificările și completările ulterioare ;</w:t>
      </w:r>
    </w:p>
    <w:p w14:paraId="3B17EDEC" w14:textId="77777777" w:rsidR="004053E1" w:rsidRDefault="004053E1" w:rsidP="004053E1">
      <w:pPr>
        <w:spacing w:after="0"/>
        <w:jc w:val="both"/>
        <w:rPr>
          <w:rFonts w:ascii="Times New Roman" w:hAnsi="Times New Roman"/>
          <w:sz w:val="24"/>
          <w:szCs w:val="24"/>
        </w:rPr>
      </w:pPr>
    </w:p>
    <w:p w14:paraId="200F42A4" w14:textId="77777777" w:rsidR="004053E1" w:rsidRDefault="004053E1" w:rsidP="004053E1">
      <w:pPr>
        <w:spacing w:after="0"/>
        <w:jc w:val="center"/>
        <w:rPr>
          <w:rFonts w:ascii="Times New Roman" w:hAnsi="Times New Roman"/>
          <w:b/>
          <w:bCs/>
          <w:sz w:val="24"/>
          <w:szCs w:val="24"/>
        </w:rPr>
      </w:pPr>
    </w:p>
    <w:p w14:paraId="047C4122" w14:textId="77777777" w:rsidR="004053E1" w:rsidRDefault="004053E1" w:rsidP="004053E1">
      <w:pPr>
        <w:spacing w:after="0"/>
        <w:jc w:val="center"/>
        <w:rPr>
          <w:rFonts w:ascii="Times New Roman" w:hAnsi="Times New Roman"/>
          <w:b/>
          <w:bCs/>
          <w:sz w:val="24"/>
          <w:szCs w:val="24"/>
        </w:rPr>
      </w:pPr>
    </w:p>
    <w:p w14:paraId="2DDB67A1" w14:textId="77777777" w:rsidR="004053E1" w:rsidRDefault="004053E1" w:rsidP="004053E1">
      <w:pPr>
        <w:spacing w:after="0"/>
        <w:jc w:val="center"/>
        <w:rPr>
          <w:rFonts w:ascii="Times New Roman" w:hAnsi="Times New Roman"/>
          <w:b/>
          <w:bCs/>
          <w:sz w:val="24"/>
          <w:szCs w:val="24"/>
        </w:rPr>
      </w:pPr>
    </w:p>
    <w:p w14:paraId="552360C1" w14:textId="77777777" w:rsidR="004053E1" w:rsidRDefault="004053E1" w:rsidP="004053E1">
      <w:pPr>
        <w:spacing w:after="0"/>
        <w:jc w:val="center"/>
        <w:rPr>
          <w:rFonts w:ascii="Times New Roman" w:hAnsi="Times New Roman"/>
          <w:b/>
          <w:bCs/>
          <w:sz w:val="24"/>
          <w:szCs w:val="24"/>
        </w:rPr>
      </w:pPr>
      <w:r>
        <w:rPr>
          <w:rFonts w:ascii="Times New Roman" w:hAnsi="Times New Roman"/>
          <w:b/>
          <w:bCs/>
          <w:sz w:val="24"/>
          <w:szCs w:val="24"/>
        </w:rPr>
        <w:lastRenderedPageBreak/>
        <w:t xml:space="preserve">H O T Ă R Ă Ș T E : </w:t>
      </w:r>
    </w:p>
    <w:p w14:paraId="4943C113" w14:textId="77777777" w:rsidR="004053E1" w:rsidRDefault="004053E1" w:rsidP="004053E1">
      <w:pPr>
        <w:spacing w:after="0"/>
        <w:jc w:val="center"/>
        <w:rPr>
          <w:rFonts w:ascii="Times New Roman" w:hAnsi="Times New Roman"/>
          <w:b/>
          <w:bCs/>
          <w:sz w:val="24"/>
          <w:szCs w:val="24"/>
        </w:rPr>
      </w:pPr>
    </w:p>
    <w:p w14:paraId="4752E47F" w14:textId="21ED8DF5" w:rsidR="004053E1" w:rsidRDefault="004053E1" w:rsidP="004053E1">
      <w:pPr>
        <w:spacing w:after="0"/>
        <w:jc w:val="both"/>
        <w:rPr>
          <w:rFonts w:ascii="Times New Roman" w:hAnsi="Times New Roman"/>
          <w:sz w:val="24"/>
          <w:szCs w:val="24"/>
        </w:rPr>
      </w:pPr>
      <w:r>
        <w:rPr>
          <w:rFonts w:ascii="Times New Roman" w:hAnsi="Times New Roman"/>
          <w:sz w:val="24"/>
          <w:szCs w:val="24"/>
        </w:rPr>
        <w:tab/>
        <w:t xml:space="preserve"> </w:t>
      </w:r>
      <w:bookmarkStart w:id="1" w:name="_Hlk176423278"/>
      <w:r>
        <w:rPr>
          <w:rFonts w:ascii="Times New Roman" w:hAnsi="Times New Roman"/>
          <w:b/>
          <w:bCs/>
          <w:sz w:val="24"/>
          <w:szCs w:val="24"/>
        </w:rPr>
        <w:t>ART. 1.</w:t>
      </w:r>
      <w:r>
        <w:rPr>
          <w:rFonts w:ascii="Times New Roman" w:hAnsi="Times New Roman"/>
          <w:sz w:val="24"/>
          <w:szCs w:val="24"/>
        </w:rPr>
        <w:t xml:space="preserve"> Se </w:t>
      </w:r>
      <w:bookmarkStart w:id="2" w:name="_Hlk177537079"/>
      <w:r>
        <w:rPr>
          <w:rFonts w:ascii="Times New Roman" w:hAnsi="Times New Roman"/>
          <w:sz w:val="24"/>
          <w:szCs w:val="24"/>
        </w:rPr>
        <w:t>exprimă acordul cu privire la aprobarea</w:t>
      </w:r>
      <w:r w:rsidR="005400B4">
        <w:rPr>
          <w:rFonts w:ascii="Times New Roman" w:hAnsi="Times New Roman"/>
          <w:sz w:val="24"/>
          <w:szCs w:val="24"/>
        </w:rPr>
        <w:t xml:space="preserve"> și semnarea</w:t>
      </w:r>
      <w:r>
        <w:rPr>
          <w:rFonts w:ascii="Times New Roman" w:hAnsi="Times New Roman"/>
          <w:sz w:val="24"/>
          <w:szCs w:val="24"/>
        </w:rPr>
        <w:t xml:space="preserve"> </w:t>
      </w:r>
      <w:bookmarkEnd w:id="1"/>
      <w:bookmarkEnd w:id="2"/>
      <w:r>
        <w:rPr>
          <w:rFonts w:ascii="Times New Roman" w:hAnsi="Times New Roman"/>
          <w:sz w:val="24"/>
          <w:szCs w:val="24"/>
        </w:rPr>
        <w:t xml:space="preserve">Procesului verbal de vecinătate, pentru stabilirea limitelor comune dintre </w:t>
      </w:r>
      <w:r w:rsidRPr="004053E1">
        <w:rPr>
          <w:rFonts w:ascii="Times New Roman" w:hAnsi="Times New Roman"/>
          <w:sz w:val="24"/>
          <w:szCs w:val="24"/>
        </w:rPr>
        <w:t xml:space="preserve"> Drumul de acces – proprietate publica a UAT- Comuna Ocoliș, cu imobilul  situat administrativ în comuna Ocoliș, sat . Runc,  județul Alba, înscris în cartea funciară numărul </w:t>
      </w:r>
      <w:r w:rsidR="005400B4">
        <w:rPr>
          <w:rFonts w:ascii="Times New Roman" w:hAnsi="Times New Roman"/>
          <w:sz w:val="24"/>
          <w:szCs w:val="24"/>
        </w:rPr>
        <w:t>72997</w:t>
      </w:r>
      <w:r w:rsidRPr="004053E1">
        <w:rPr>
          <w:rFonts w:ascii="Times New Roman" w:hAnsi="Times New Roman"/>
          <w:sz w:val="24"/>
          <w:szCs w:val="24"/>
        </w:rPr>
        <w:t xml:space="preserve">- Runc având numărul topografic </w:t>
      </w:r>
      <w:r w:rsidR="005400B4">
        <w:rPr>
          <w:rFonts w:ascii="Times New Roman" w:hAnsi="Times New Roman"/>
          <w:sz w:val="24"/>
          <w:szCs w:val="24"/>
        </w:rPr>
        <w:t>17</w:t>
      </w:r>
      <w:r w:rsidRPr="004053E1">
        <w:rPr>
          <w:rFonts w:ascii="Times New Roman" w:hAnsi="Times New Roman"/>
          <w:sz w:val="24"/>
          <w:szCs w:val="24"/>
        </w:rPr>
        <w:t xml:space="preserve">, </w:t>
      </w:r>
      <w:r w:rsidR="005400B4">
        <w:rPr>
          <w:rFonts w:ascii="Times New Roman" w:hAnsi="Times New Roman"/>
          <w:sz w:val="24"/>
          <w:szCs w:val="24"/>
        </w:rPr>
        <w:t>18</w:t>
      </w:r>
      <w:r w:rsidRPr="004053E1">
        <w:rPr>
          <w:rFonts w:ascii="Times New Roman" w:hAnsi="Times New Roman"/>
          <w:sz w:val="24"/>
          <w:szCs w:val="24"/>
        </w:rPr>
        <w:t>,</w:t>
      </w:r>
      <w:r w:rsidR="005400B4">
        <w:rPr>
          <w:rFonts w:ascii="Times New Roman" w:hAnsi="Times New Roman"/>
          <w:sz w:val="24"/>
          <w:szCs w:val="24"/>
        </w:rPr>
        <w:t xml:space="preserve"> 19, </w:t>
      </w:r>
      <w:r w:rsidRPr="004053E1">
        <w:rPr>
          <w:rFonts w:ascii="Times New Roman" w:hAnsi="Times New Roman"/>
          <w:sz w:val="24"/>
          <w:szCs w:val="24"/>
        </w:rPr>
        <w:t xml:space="preserve"> teren în suprafață  de </w:t>
      </w:r>
      <w:r w:rsidR="005400B4">
        <w:rPr>
          <w:rFonts w:ascii="Times New Roman" w:hAnsi="Times New Roman"/>
          <w:sz w:val="24"/>
          <w:szCs w:val="24"/>
        </w:rPr>
        <w:t>788</w:t>
      </w:r>
      <w:r w:rsidRPr="004053E1">
        <w:rPr>
          <w:rFonts w:ascii="Times New Roman" w:hAnsi="Times New Roman"/>
          <w:sz w:val="24"/>
          <w:szCs w:val="24"/>
        </w:rPr>
        <w:t xml:space="preserve"> mp,  întocmit de expert STAN GHEORGHE, prezentat în anexa – parte integrantă a prezentei hotărâri .</w:t>
      </w:r>
    </w:p>
    <w:p w14:paraId="5214B9DF" w14:textId="77777777" w:rsidR="004053E1" w:rsidRDefault="004053E1" w:rsidP="004053E1">
      <w:pPr>
        <w:widowControl w:val="0"/>
        <w:suppressAutoHyphens/>
        <w:autoSpaceDN w:val="0"/>
        <w:spacing w:after="0" w:line="276" w:lineRule="auto"/>
        <w:ind w:firstLine="708"/>
        <w:jc w:val="both"/>
        <w:rPr>
          <w:rFonts w:ascii="Times New Roman" w:eastAsia="Lucida Sans Unicode" w:hAnsi="Times New Roman" w:cs="Tahoma"/>
          <w:kern w:val="3"/>
          <w:lang w:val="en-US" w:eastAsia="ro-RO"/>
        </w:rPr>
      </w:pPr>
      <w:r>
        <w:rPr>
          <w:rFonts w:ascii="Times New Roman" w:hAnsi="Times New Roman"/>
          <w:b/>
          <w:bCs/>
          <w:sz w:val="24"/>
          <w:szCs w:val="24"/>
        </w:rPr>
        <w:t>ART. 3</w:t>
      </w:r>
      <w:r>
        <w:rPr>
          <w:rFonts w:ascii="Times New Roman" w:hAnsi="Times New Roman"/>
          <w:sz w:val="24"/>
          <w:szCs w:val="24"/>
        </w:rPr>
        <w:t xml:space="preserve">. Prezenta hotărâre </w:t>
      </w:r>
      <w:r>
        <w:rPr>
          <w:rFonts w:ascii="Times New Roman" w:eastAsia="Lucida Sans Unicode" w:hAnsi="Times New Roman" w:cs="Tahoma"/>
          <w:kern w:val="3"/>
          <w:lang w:val="en-US" w:eastAsia="ro-RO"/>
        </w:rPr>
        <w:t xml:space="preserve">se </w:t>
      </w:r>
      <w:proofErr w:type="spellStart"/>
      <w:r>
        <w:rPr>
          <w:rFonts w:ascii="Times New Roman" w:eastAsia="Lucida Sans Unicode" w:hAnsi="Times New Roman" w:cs="Tahoma"/>
          <w:kern w:val="3"/>
          <w:lang w:val="en-US" w:eastAsia="ro-RO"/>
        </w:rPr>
        <w:t>va</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comunica</w:t>
      </w:r>
      <w:proofErr w:type="spellEnd"/>
      <w:r>
        <w:rPr>
          <w:rFonts w:ascii="Times New Roman" w:eastAsia="Lucida Sans Unicode" w:hAnsi="Times New Roman" w:cs="Tahoma"/>
          <w:kern w:val="3"/>
          <w:lang w:val="en-US" w:eastAsia="ro-RO"/>
        </w:rPr>
        <w:t xml:space="preserve"> :</w:t>
      </w:r>
    </w:p>
    <w:p w14:paraId="002B82C5" w14:textId="77777777" w:rsidR="004053E1" w:rsidRDefault="004053E1" w:rsidP="004053E1">
      <w:pPr>
        <w:widowControl w:val="0"/>
        <w:suppressAutoHyphens/>
        <w:autoSpaceDN w:val="0"/>
        <w:spacing w:after="0" w:line="276" w:lineRule="auto"/>
        <w:jc w:val="both"/>
        <w:rPr>
          <w:rFonts w:ascii="Times New Roman" w:eastAsia="Lucida Sans Unicode" w:hAnsi="Times New Roman" w:cs="Tahoma"/>
          <w:kern w:val="3"/>
          <w:lang w:val="en-US" w:eastAsia="ro-RO"/>
        </w:rPr>
      </w:pPr>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Institutia</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Prefectului</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Judetul</w:t>
      </w:r>
      <w:proofErr w:type="spellEnd"/>
      <w:r>
        <w:rPr>
          <w:rFonts w:ascii="Times New Roman" w:eastAsia="Lucida Sans Unicode" w:hAnsi="Times New Roman" w:cs="Tahoma"/>
          <w:kern w:val="3"/>
          <w:lang w:val="en-US" w:eastAsia="ro-RO"/>
        </w:rPr>
        <w:t xml:space="preserve"> </w:t>
      </w:r>
      <w:proofErr w:type="gramStart"/>
      <w:r>
        <w:rPr>
          <w:rFonts w:ascii="Times New Roman" w:eastAsia="Lucida Sans Unicode" w:hAnsi="Times New Roman" w:cs="Tahoma"/>
          <w:kern w:val="3"/>
          <w:lang w:val="en-US" w:eastAsia="ro-RO"/>
        </w:rPr>
        <w:t>Alba ;</w:t>
      </w:r>
      <w:proofErr w:type="gramEnd"/>
    </w:p>
    <w:p w14:paraId="2044827B" w14:textId="77777777" w:rsidR="004053E1" w:rsidRDefault="004053E1" w:rsidP="004053E1">
      <w:pPr>
        <w:widowControl w:val="0"/>
        <w:suppressAutoHyphens/>
        <w:autoSpaceDN w:val="0"/>
        <w:spacing w:after="0" w:line="276" w:lineRule="auto"/>
        <w:jc w:val="both"/>
        <w:rPr>
          <w:rFonts w:ascii="Times New Roman" w:eastAsia="Lucida Sans Unicode" w:hAnsi="Times New Roman" w:cs="Tahoma"/>
          <w:kern w:val="3"/>
          <w:lang w:val="en-US" w:eastAsia="ro-RO"/>
        </w:rPr>
      </w:pPr>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Primariei</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comunei</w:t>
      </w:r>
      <w:proofErr w:type="spellEnd"/>
      <w:r>
        <w:rPr>
          <w:rFonts w:ascii="Times New Roman" w:eastAsia="Lucida Sans Unicode" w:hAnsi="Times New Roman" w:cs="Tahoma"/>
          <w:kern w:val="3"/>
          <w:lang w:val="en-US" w:eastAsia="ro-RO"/>
        </w:rPr>
        <w:t xml:space="preserve"> </w:t>
      </w:r>
      <w:proofErr w:type="gramStart"/>
      <w:r>
        <w:rPr>
          <w:rFonts w:ascii="Times New Roman" w:eastAsia="Lucida Sans Unicode" w:hAnsi="Times New Roman" w:cs="Tahoma"/>
          <w:kern w:val="3"/>
          <w:lang w:val="en-US" w:eastAsia="ro-RO"/>
        </w:rPr>
        <w:t>Ocolis ;</w:t>
      </w:r>
      <w:proofErr w:type="gramEnd"/>
    </w:p>
    <w:p w14:paraId="7F4E6406" w14:textId="77777777" w:rsidR="004053E1" w:rsidRDefault="004053E1" w:rsidP="004053E1">
      <w:pPr>
        <w:widowControl w:val="0"/>
        <w:suppressAutoHyphens/>
        <w:autoSpaceDN w:val="0"/>
        <w:spacing w:after="0" w:line="276" w:lineRule="auto"/>
        <w:jc w:val="both"/>
        <w:rPr>
          <w:rFonts w:ascii="Times New Roman" w:eastAsia="Lucida Sans Unicode" w:hAnsi="Times New Roman" w:cs="Tahoma"/>
          <w:kern w:val="3"/>
          <w:lang w:val="en-US" w:eastAsia="ro-RO"/>
        </w:rPr>
      </w:pPr>
      <w:r>
        <w:rPr>
          <w:rFonts w:ascii="Times New Roman" w:eastAsia="Lucida Sans Unicode" w:hAnsi="Times New Roman" w:cs="Tahoma"/>
          <w:kern w:val="3"/>
          <w:lang w:val="en-US" w:eastAsia="ro-RO"/>
        </w:rPr>
        <w:t>- D-</w:t>
      </w:r>
      <w:proofErr w:type="spellStart"/>
      <w:r>
        <w:rPr>
          <w:rFonts w:ascii="Times New Roman" w:eastAsia="Lucida Sans Unicode" w:hAnsi="Times New Roman" w:cs="Tahoma"/>
          <w:kern w:val="3"/>
          <w:lang w:val="en-US" w:eastAsia="ro-RO"/>
        </w:rPr>
        <w:t>lui</w:t>
      </w:r>
      <w:proofErr w:type="spellEnd"/>
      <w:r>
        <w:rPr>
          <w:rFonts w:ascii="Times New Roman" w:eastAsia="Lucida Sans Unicode" w:hAnsi="Times New Roman" w:cs="Tahoma"/>
          <w:kern w:val="3"/>
          <w:lang w:val="en-US" w:eastAsia="ro-RO"/>
        </w:rPr>
        <w:t xml:space="preserve"> </w:t>
      </w:r>
      <w:proofErr w:type="gramStart"/>
      <w:r>
        <w:rPr>
          <w:rFonts w:ascii="Times New Roman" w:eastAsia="Lucida Sans Unicode" w:hAnsi="Times New Roman" w:cs="Tahoma"/>
          <w:kern w:val="3"/>
          <w:lang w:val="en-US" w:eastAsia="ro-RO"/>
        </w:rPr>
        <w:t>Primar ;</w:t>
      </w:r>
      <w:proofErr w:type="gramEnd"/>
      <w:r>
        <w:rPr>
          <w:rFonts w:ascii="Times New Roman" w:eastAsia="Lucida Sans Unicode" w:hAnsi="Times New Roman" w:cs="Tahoma"/>
          <w:kern w:val="3"/>
          <w:lang w:val="en-US" w:eastAsia="ro-RO"/>
        </w:rPr>
        <w:t xml:space="preserve"> </w:t>
      </w:r>
    </w:p>
    <w:p w14:paraId="7D60435F" w14:textId="77777777" w:rsidR="004053E1" w:rsidRDefault="004053E1" w:rsidP="004053E1">
      <w:pPr>
        <w:widowControl w:val="0"/>
        <w:suppressAutoHyphens/>
        <w:autoSpaceDE w:val="0"/>
        <w:autoSpaceDN w:val="0"/>
        <w:spacing w:after="0" w:line="276" w:lineRule="auto"/>
        <w:rPr>
          <w:rFonts w:ascii="Times New Roman" w:eastAsia="Times New Roman" w:hAnsi="Times New Roman"/>
          <w:kern w:val="3"/>
          <w:lang w:val="en-US" w:eastAsia="ro-RO"/>
        </w:rPr>
      </w:pPr>
      <w:r>
        <w:rPr>
          <w:rFonts w:ascii="Times New Roman" w:eastAsia="Times New Roman" w:hAnsi="Times New Roman"/>
          <w:kern w:val="3"/>
          <w:lang w:val="en-US" w:eastAsia="ro-RO"/>
        </w:rPr>
        <w:t>- site: www.ocolis-ab.ro;</w:t>
      </w:r>
    </w:p>
    <w:p w14:paraId="710583D4" w14:textId="77777777" w:rsidR="004053E1" w:rsidRDefault="004053E1" w:rsidP="004053E1">
      <w:pPr>
        <w:widowControl w:val="0"/>
        <w:suppressAutoHyphens/>
        <w:autoSpaceDE w:val="0"/>
        <w:autoSpaceDN w:val="0"/>
        <w:spacing w:after="0" w:line="276" w:lineRule="auto"/>
        <w:rPr>
          <w:rFonts w:ascii="Times New Roman" w:eastAsia="Lucida Sans Unicode" w:hAnsi="Times New Roman" w:cs="Tahoma"/>
          <w:kern w:val="3"/>
          <w:lang w:val="en-US" w:eastAsia="ro-RO"/>
        </w:rPr>
      </w:pPr>
      <w:r>
        <w:rPr>
          <w:rFonts w:ascii="Times New Roman" w:eastAsia="Times New Roman" w:hAnsi="Times New Roman"/>
          <w:kern w:val="3"/>
          <w:lang w:val="en-US" w:eastAsia="ro-RO"/>
        </w:rPr>
        <w:t xml:space="preserve">- </w:t>
      </w:r>
      <w:proofErr w:type="spellStart"/>
      <w:r>
        <w:rPr>
          <w:rFonts w:ascii="Times New Roman" w:eastAsia="Times New Roman" w:hAnsi="Times New Roman"/>
          <w:kern w:val="3"/>
          <w:lang w:val="en-US" w:eastAsia="ro-RO"/>
        </w:rPr>
        <w:t>dosar</w:t>
      </w:r>
      <w:proofErr w:type="spellEnd"/>
      <w:r>
        <w:rPr>
          <w:rFonts w:ascii="Times New Roman" w:eastAsia="Times New Roman" w:hAnsi="Times New Roman"/>
          <w:kern w:val="3"/>
          <w:lang w:val="en-US" w:eastAsia="ro-RO"/>
        </w:rPr>
        <w:t xml:space="preserve"> </w:t>
      </w:r>
      <w:proofErr w:type="spellStart"/>
      <w:r>
        <w:rPr>
          <w:rFonts w:ascii="Times New Roman" w:eastAsia="Times New Roman" w:hAnsi="Times New Roman"/>
          <w:kern w:val="3"/>
          <w:lang w:val="en-US" w:eastAsia="ro-RO"/>
        </w:rPr>
        <w:t>Hotărâri</w:t>
      </w:r>
      <w:proofErr w:type="spellEnd"/>
      <w:r>
        <w:rPr>
          <w:rFonts w:ascii="Times New Roman" w:eastAsia="Times New Roman" w:hAnsi="Times New Roman"/>
          <w:kern w:val="3"/>
          <w:lang w:val="en-US" w:eastAsia="ro-RO"/>
        </w:rPr>
        <w:t>.</w:t>
      </w:r>
    </w:p>
    <w:p w14:paraId="7B9F40A4" w14:textId="77777777" w:rsidR="004053E1" w:rsidRDefault="004053E1" w:rsidP="004053E1">
      <w:pPr>
        <w:widowControl w:val="0"/>
        <w:suppressAutoHyphens/>
        <w:autoSpaceDN w:val="0"/>
        <w:spacing w:after="0" w:line="276" w:lineRule="auto"/>
        <w:jc w:val="both"/>
        <w:rPr>
          <w:rFonts w:ascii="Times New Roman" w:eastAsia="Lucida Sans Unicode" w:hAnsi="Times New Roman" w:cs="Tahoma"/>
          <w:kern w:val="3"/>
          <w:lang w:val="en-US" w:eastAsia="ro-RO"/>
        </w:rPr>
      </w:pPr>
      <w:r>
        <w:rPr>
          <w:rFonts w:ascii="Times New Roman" w:eastAsia="Lucida Sans Unicode" w:hAnsi="Times New Roman" w:cs="Tahoma"/>
          <w:kern w:val="3"/>
          <w:lang w:val="en-US" w:eastAsia="ro-RO"/>
        </w:rPr>
        <w:t xml:space="preserve">- se </w:t>
      </w:r>
      <w:proofErr w:type="spellStart"/>
      <w:r>
        <w:rPr>
          <w:rFonts w:ascii="Times New Roman" w:eastAsia="Lucida Sans Unicode" w:hAnsi="Times New Roman" w:cs="Tahoma"/>
          <w:kern w:val="3"/>
          <w:lang w:val="en-US" w:eastAsia="ro-RO"/>
        </w:rPr>
        <w:t>va</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aduce</w:t>
      </w:r>
      <w:proofErr w:type="spellEnd"/>
      <w:r>
        <w:rPr>
          <w:rFonts w:ascii="Times New Roman" w:eastAsia="Lucida Sans Unicode" w:hAnsi="Times New Roman" w:cs="Tahoma"/>
          <w:kern w:val="3"/>
          <w:lang w:val="en-US" w:eastAsia="ro-RO"/>
        </w:rPr>
        <w:t xml:space="preserve"> la </w:t>
      </w:r>
      <w:proofErr w:type="spellStart"/>
      <w:r>
        <w:rPr>
          <w:rFonts w:ascii="Times New Roman" w:eastAsia="Lucida Sans Unicode" w:hAnsi="Times New Roman" w:cs="Tahoma"/>
          <w:kern w:val="3"/>
          <w:lang w:val="en-US" w:eastAsia="ro-RO"/>
        </w:rPr>
        <w:t>cunostinta</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cetatenilor</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prin</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afisare</w:t>
      </w:r>
      <w:proofErr w:type="spellEnd"/>
      <w:r>
        <w:rPr>
          <w:rFonts w:ascii="Times New Roman" w:eastAsia="Lucida Sans Unicode" w:hAnsi="Times New Roman" w:cs="Tahoma"/>
          <w:kern w:val="3"/>
          <w:lang w:val="en-US" w:eastAsia="ro-RO"/>
        </w:rPr>
        <w:t xml:space="preserve"> la </w:t>
      </w:r>
      <w:proofErr w:type="spellStart"/>
      <w:r>
        <w:rPr>
          <w:rFonts w:ascii="Times New Roman" w:eastAsia="Lucida Sans Unicode" w:hAnsi="Times New Roman" w:cs="Tahoma"/>
          <w:kern w:val="3"/>
          <w:lang w:val="en-US" w:eastAsia="ro-RO"/>
        </w:rPr>
        <w:t>sediul</w:t>
      </w:r>
      <w:proofErr w:type="spellEnd"/>
      <w:r>
        <w:rPr>
          <w:rFonts w:ascii="Times New Roman" w:eastAsia="Lucida Sans Unicode" w:hAnsi="Times New Roman" w:cs="Tahoma"/>
          <w:kern w:val="3"/>
          <w:lang w:val="en-US" w:eastAsia="ro-RO"/>
        </w:rPr>
        <w:t xml:space="preserve"> </w:t>
      </w:r>
      <w:proofErr w:type="spellStart"/>
      <w:r>
        <w:rPr>
          <w:rFonts w:ascii="Times New Roman" w:eastAsia="Lucida Sans Unicode" w:hAnsi="Times New Roman" w:cs="Tahoma"/>
          <w:kern w:val="3"/>
          <w:lang w:val="en-US" w:eastAsia="ro-RO"/>
        </w:rPr>
        <w:t>Consiliului</w:t>
      </w:r>
      <w:proofErr w:type="spellEnd"/>
      <w:r>
        <w:rPr>
          <w:rFonts w:ascii="Times New Roman" w:eastAsia="Lucida Sans Unicode" w:hAnsi="Times New Roman" w:cs="Tahoma"/>
          <w:kern w:val="3"/>
          <w:lang w:val="en-US" w:eastAsia="ro-RO"/>
        </w:rPr>
        <w:t xml:space="preserve"> Local al </w:t>
      </w:r>
      <w:proofErr w:type="spellStart"/>
      <w:r>
        <w:rPr>
          <w:rFonts w:ascii="Times New Roman" w:eastAsia="Lucida Sans Unicode" w:hAnsi="Times New Roman" w:cs="Tahoma"/>
          <w:kern w:val="3"/>
          <w:lang w:val="en-US" w:eastAsia="ro-RO"/>
        </w:rPr>
        <w:t>comunei</w:t>
      </w:r>
      <w:proofErr w:type="spellEnd"/>
      <w:r>
        <w:rPr>
          <w:rFonts w:ascii="Times New Roman" w:eastAsia="Lucida Sans Unicode" w:hAnsi="Times New Roman" w:cs="Tahoma"/>
          <w:kern w:val="3"/>
          <w:lang w:val="en-US" w:eastAsia="ro-RO"/>
        </w:rPr>
        <w:t xml:space="preserve"> Ocolis.</w:t>
      </w:r>
    </w:p>
    <w:p w14:paraId="277FD1AF" w14:textId="5A8FFB6B" w:rsidR="004053E1" w:rsidRDefault="004053E1" w:rsidP="004053E1">
      <w:pPr>
        <w:tabs>
          <w:tab w:val="left" w:pos="3620"/>
        </w:tabs>
        <w:spacing w:after="0" w:line="276" w:lineRule="auto"/>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Prezenta</w:t>
      </w:r>
      <w:proofErr w:type="spellEnd"/>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hotărâre</w:t>
      </w:r>
      <w:proofErr w:type="spellEnd"/>
      <w:r>
        <w:rPr>
          <w:rFonts w:ascii="Times New Roman" w:eastAsia="Times New Roman" w:hAnsi="Times New Roman"/>
          <w:sz w:val="24"/>
          <w:szCs w:val="24"/>
          <w:lang w:val="en-US" w:eastAsia="ro-RO"/>
        </w:rPr>
        <w:t xml:space="preserve"> a </w:t>
      </w:r>
      <w:proofErr w:type="spellStart"/>
      <w:r>
        <w:rPr>
          <w:rFonts w:ascii="Times New Roman" w:eastAsia="Times New Roman" w:hAnsi="Times New Roman"/>
          <w:sz w:val="24"/>
          <w:szCs w:val="24"/>
          <w:lang w:val="en-US" w:eastAsia="ro-RO"/>
        </w:rPr>
        <w:t>fost</w:t>
      </w:r>
      <w:proofErr w:type="spellEnd"/>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adoptată</w:t>
      </w:r>
      <w:proofErr w:type="spellEnd"/>
      <w:r>
        <w:rPr>
          <w:rFonts w:ascii="Times New Roman" w:eastAsia="Times New Roman" w:hAnsi="Times New Roman"/>
          <w:sz w:val="24"/>
          <w:szCs w:val="24"/>
          <w:lang w:val="en-US" w:eastAsia="ro-RO"/>
        </w:rPr>
        <w:t xml:space="preserve"> cu un </w:t>
      </w:r>
      <w:proofErr w:type="spellStart"/>
      <w:r>
        <w:rPr>
          <w:rFonts w:ascii="Times New Roman" w:eastAsia="Times New Roman" w:hAnsi="Times New Roman"/>
          <w:sz w:val="24"/>
          <w:szCs w:val="24"/>
          <w:lang w:val="en-US" w:eastAsia="ro-RO"/>
        </w:rPr>
        <w:t>număr</w:t>
      </w:r>
      <w:proofErr w:type="spellEnd"/>
      <w:r>
        <w:rPr>
          <w:rFonts w:ascii="Times New Roman" w:eastAsia="Times New Roman" w:hAnsi="Times New Roman"/>
          <w:sz w:val="24"/>
          <w:szCs w:val="24"/>
          <w:lang w:val="en-US" w:eastAsia="ro-RO"/>
        </w:rPr>
        <w:t xml:space="preserve"> de </w:t>
      </w:r>
      <w:r w:rsidR="005400B4">
        <w:rPr>
          <w:rFonts w:ascii="Times New Roman" w:eastAsia="Times New Roman" w:hAnsi="Times New Roman"/>
          <w:sz w:val="24"/>
          <w:szCs w:val="24"/>
          <w:lang w:val="en-US" w:eastAsia="ro-RO"/>
        </w:rPr>
        <w:t>9</w:t>
      </w:r>
      <w:r>
        <w:rPr>
          <w:rFonts w:ascii="Times New Roman" w:eastAsia="Times New Roman" w:hAnsi="Times New Roman"/>
          <w:sz w:val="24"/>
          <w:szCs w:val="24"/>
          <w:lang w:val="en-US" w:eastAsia="ro-RO"/>
        </w:rPr>
        <w:t xml:space="preserve"> </w:t>
      </w:r>
      <w:proofErr w:type="spellStart"/>
      <w:proofErr w:type="gramStart"/>
      <w:r>
        <w:rPr>
          <w:rFonts w:ascii="Times New Roman" w:eastAsia="Times New Roman" w:hAnsi="Times New Roman"/>
          <w:sz w:val="24"/>
          <w:szCs w:val="24"/>
          <w:lang w:val="en-US" w:eastAsia="ro-RO"/>
        </w:rPr>
        <w:t>voturi</w:t>
      </w:r>
      <w:proofErr w:type="spellEnd"/>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pentru</w:t>
      </w:r>
      <w:proofErr w:type="spellEnd"/>
      <w:proofErr w:type="gramEnd"/>
      <w:r>
        <w:rPr>
          <w:rFonts w:ascii="Times New Roman" w:eastAsia="Times New Roman" w:hAnsi="Times New Roman"/>
          <w:sz w:val="24"/>
          <w:szCs w:val="24"/>
          <w:lang w:val="en-US" w:eastAsia="ro-RO"/>
        </w:rPr>
        <w:t>”</w:t>
      </w:r>
      <w:r w:rsidR="005400B4">
        <w:rPr>
          <w:rFonts w:ascii="Times New Roman" w:eastAsia="Times New Roman" w:hAnsi="Times New Roman"/>
          <w:sz w:val="24"/>
          <w:szCs w:val="24"/>
          <w:lang w:val="en-US" w:eastAsia="ro-RO"/>
        </w:rPr>
        <w:t xml:space="preserve"> </w:t>
      </w:r>
      <w:r>
        <w:rPr>
          <w:rFonts w:ascii="Times New Roman" w:eastAsia="Times New Roman" w:hAnsi="Times New Roman"/>
          <w:sz w:val="24"/>
          <w:szCs w:val="24"/>
          <w:lang w:val="en-US" w:eastAsia="ro-RO"/>
        </w:rPr>
        <w:t xml:space="preserve">din </w:t>
      </w:r>
      <w:proofErr w:type="spellStart"/>
      <w:r>
        <w:rPr>
          <w:rFonts w:ascii="Times New Roman" w:eastAsia="Times New Roman" w:hAnsi="Times New Roman"/>
          <w:sz w:val="24"/>
          <w:szCs w:val="24"/>
          <w:lang w:val="en-US" w:eastAsia="ro-RO"/>
        </w:rPr>
        <w:t>totalul</w:t>
      </w:r>
      <w:proofErr w:type="spellEnd"/>
      <w:r>
        <w:rPr>
          <w:rFonts w:ascii="Times New Roman" w:eastAsia="Times New Roman" w:hAnsi="Times New Roman"/>
          <w:sz w:val="24"/>
          <w:szCs w:val="24"/>
          <w:lang w:val="en-US" w:eastAsia="ro-RO"/>
        </w:rPr>
        <w:t xml:space="preserve"> de 9 </w:t>
      </w:r>
      <w:proofErr w:type="spellStart"/>
      <w:r>
        <w:rPr>
          <w:rFonts w:ascii="Times New Roman" w:eastAsia="Times New Roman" w:hAnsi="Times New Roman"/>
          <w:sz w:val="24"/>
          <w:szCs w:val="24"/>
          <w:lang w:val="en-US" w:eastAsia="ro-RO"/>
        </w:rPr>
        <w:t>consilieri</w:t>
      </w:r>
      <w:proofErr w:type="spellEnd"/>
      <w:r>
        <w:rPr>
          <w:rFonts w:ascii="Times New Roman" w:eastAsia="Times New Roman" w:hAnsi="Times New Roman"/>
          <w:sz w:val="24"/>
          <w:szCs w:val="24"/>
          <w:lang w:val="en-US" w:eastAsia="ro-RO"/>
        </w:rPr>
        <w:t xml:space="preserve">, </w:t>
      </w:r>
      <w:proofErr w:type="spellStart"/>
      <w:r>
        <w:rPr>
          <w:rFonts w:ascii="Times New Roman" w:eastAsia="Times New Roman" w:hAnsi="Times New Roman"/>
          <w:sz w:val="24"/>
          <w:szCs w:val="24"/>
          <w:lang w:val="en-US" w:eastAsia="ro-RO"/>
        </w:rPr>
        <w:t>prezenti</w:t>
      </w:r>
      <w:proofErr w:type="spellEnd"/>
      <w:r>
        <w:rPr>
          <w:rFonts w:ascii="Times New Roman" w:eastAsia="Times New Roman" w:hAnsi="Times New Roman"/>
          <w:sz w:val="24"/>
          <w:szCs w:val="24"/>
          <w:lang w:val="en-US" w:eastAsia="ro-RO"/>
        </w:rPr>
        <w:t xml:space="preserve"> la </w:t>
      </w:r>
      <w:proofErr w:type="spellStart"/>
      <w:r>
        <w:rPr>
          <w:rFonts w:ascii="Times New Roman" w:eastAsia="Times New Roman" w:hAnsi="Times New Roman"/>
          <w:sz w:val="24"/>
          <w:szCs w:val="24"/>
          <w:lang w:val="en-US" w:eastAsia="ro-RO"/>
        </w:rPr>
        <w:t>sedință</w:t>
      </w:r>
      <w:proofErr w:type="spellEnd"/>
      <w:r>
        <w:rPr>
          <w:rFonts w:ascii="Times New Roman" w:eastAsia="Times New Roman" w:hAnsi="Times New Roman"/>
          <w:sz w:val="24"/>
          <w:szCs w:val="24"/>
          <w:lang w:val="en-US" w:eastAsia="ro-RO"/>
        </w:rPr>
        <w:t xml:space="preserve"> 9 </w:t>
      </w:r>
      <w:proofErr w:type="spellStart"/>
      <w:r>
        <w:rPr>
          <w:rFonts w:ascii="Times New Roman" w:eastAsia="Times New Roman" w:hAnsi="Times New Roman"/>
          <w:sz w:val="24"/>
          <w:szCs w:val="24"/>
          <w:lang w:val="en-US" w:eastAsia="ro-RO"/>
        </w:rPr>
        <w:t>consilieri</w:t>
      </w:r>
      <w:proofErr w:type="spellEnd"/>
      <w:r>
        <w:rPr>
          <w:rFonts w:ascii="Times New Roman" w:eastAsia="Times New Roman" w:hAnsi="Times New Roman"/>
          <w:sz w:val="24"/>
          <w:szCs w:val="24"/>
          <w:lang w:val="en-US" w:eastAsia="ro-RO"/>
        </w:rPr>
        <w:t xml:space="preserve"> .  </w:t>
      </w:r>
    </w:p>
    <w:p w14:paraId="6D9BF506" w14:textId="77777777" w:rsidR="004053E1" w:rsidRDefault="004053E1" w:rsidP="004053E1">
      <w:pPr>
        <w:tabs>
          <w:tab w:val="left" w:pos="3620"/>
        </w:tabs>
        <w:spacing w:after="0" w:line="276" w:lineRule="auto"/>
        <w:rPr>
          <w:rFonts w:ascii="Times New Roman" w:eastAsia="Times New Roman" w:hAnsi="Times New Roman"/>
          <w:sz w:val="24"/>
          <w:szCs w:val="24"/>
          <w:lang w:val="en-US" w:eastAsia="ro-RO"/>
        </w:rPr>
      </w:pPr>
    </w:p>
    <w:p w14:paraId="1313C7D7" w14:textId="38790829" w:rsidR="004053E1" w:rsidRDefault="004053E1" w:rsidP="004053E1">
      <w:pPr>
        <w:widowControl w:val="0"/>
        <w:suppressAutoHyphens/>
        <w:spacing w:after="0" w:line="240" w:lineRule="auto"/>
        <w:ind w:left="720"/>
        <w:jc w:val="center"/>
        <w:rPr>
          <w:rFonts w:ascii="Times New Roman" w:eastAsia="SimSun" w:hAnsi="Times New Roman" w:cs="Mangal"/>
          <w:color w:val="000000"/>
          <w:sz w:val="26"/>
          <w:szCs w:val="26"/>
          <w:lang w:val="en-US" w:eastAsia="hi-IN" w:bidi="hi-IN"/>
        </w:rPr>
      </w:pPr>
      <w:r>
        <w:rPr>
          <w:rFonts w:ascii="Times New Roman" w:eastAsia="Times New Roman" w:hAnsi="Times New Roman"/>
          <w:sz w:val="24"/>
          <w:szCs w:val="24"/>
          <w:lang w:val="en-US" w:eastAsia="ro-RO"/>
        </w:rPr>
        <w:t xml:space="preserve"> </w:t>
      </w:r>
      <w:r>
        <w:rPr>
          <w:rFonts w:ascii="Times New Roman" w:eastAsia="SimSun" w:hAnsi="Times New Roman" w:cs="Mangal"/>
          <w:color w:val="000000"/>
          <w:sz w:val="26"/>
          <w:szCs w:val="26"/>
          <w:lang w:val="en-US" w:eastAsia="hi-IN" w:bidi="hi-IN"/>
        </w:rPr>
        <w:t>Ocolis, 2</w:t>
      </w:r>
      <w:r w:rsidR="005400B4">
        <w:rPr>
          <w:rFonts w:ascii="Times New Roman" w:eastAsia="SimSun" w:hAnsi="Times New Roman" w:cs="Mangal"/>
          <w:color w:val="000000"/>
          <w:sz w:val="26"/>
          <w:szCs w:val="26"/>
          <w:lang w:val="en-US" w:eastAsia="hi-IN" w:bidi="hi-IN"/>
        </w:rPr>
        <w:t>8</w:t>
      </w:r>
      <w:r>
        <w:rPr>
          <w:rFonts w:ascii="Times New Roman" w:eastAsia="SimSun" w:hAnsi="Times New Roman" w:cs="Mangal"/>
          <w:color w:val="000000"/>
          <w:sz w:val="26"/>
          <w:szCs w:val="26"/>
          <w:lang w:val="en-US" w:eastAsia="hi-IN" w:bidi="hi-IN"/>
        </w:rPr>
        <w:t xml:space="preserve"> </w:t>
      </w:r>
      <w:proofErr w:type="spellStart"/>
      <w:r w:rsidR="005400B4">
        <w:rPr>
          <w:rFonts w:ascii="Times New Roman" w:eastAsia="SimSun" w:hAnsi="Times New Roman" w:cs="Mangal"/>
          <w:color w:val="000000"/>
          <w:sz w:val="26"/>
          <w:szCs w:val="26"/>
          <w:lang w:val="en-US" w:eastAsia="hi-IN" w:bidi="hi-IN"/>
        </w:rPr>
        <w:t>februa</w:t>
      </w:r>
      <w:r>
        <w:rPr>
          <w:rFonts w:ascii="Times New Roman" w:eastAsia="SimSun" w:hAnsi="Times New Roman" w:cs="Mangal"/>
          <w:color w:val="000000"/>
          <w:sz w:val="26"/>
          <w:szCs w:val="26"/>
          <w:lang w:val="en-US" w:eastAsia="hi-IN" w:bidi="hi-IN"/>
        </w:rPr>
        <w:t>rie</w:t>
      </w:r>
      <w:proofErr w:type="spellEnd"/>
      <w:r>
        <w:rPr>
          <w:rFonts w:ascii="Times New Roman" w:eastAsia="SimSun" w:hAnsi="Times New Roman" w:cs="Mangal"/>
          <w:color w:val="000000"/>
          <w:sz w:val="26"/>
          <w:szCs w:val="26"/>
          <w:lang w:val="en-US" w:eastAsia="hi-IN" w:bidi="hi-IN"/>
        </w:rPr>
        <w:t xml:space="preserve"> 202</w:t>
      </w:r>
      <w:r w:rsidR="005400B4">
        <w:rPr>
          <w:rFonts w:ascii="Times New Roman" w:eastAsia="SimSun" w:hAnsi="Times New Roman" w:cs="Mangal"/>
          <w:color w:val="000000"/>
          <w:sz w:val="26"/>
          <w:szCs w:val="26"/>
          <w:lang w:val="en-US" w:eastAsia="hi-IN" w:bidi="hi-IN"/>
        </w:rPr>
        <w:t>5</w:t>
      </w:r>
    </w:p>
    <w:p w14:paraId="78E642DE" w14:textId="77777777" w:rsidR="004053E1" w:rsidRDefault="004053E1" w:rsidP="004053E1">
      <w:pPr>
        <w:widowControl w:val="0"/>
        <w:suppressAutoHyphens/>
        <w:spacing w:after="0" w:line="240" w:lineRule="auto"/>
        <w:ind w:left="720"/>
        <w:jc w:val="center"/>
        <w:rPr>
          <w:rFonts w:ascii="Times New Roman" w:eastAsia="SimSun" w:hAnsi="Times New Roman" w:cs="Mangal"/>
          <w:color w:val="000000"/>
          <w:sz w:val="26"/>
          <w:szCs w:val="26"/>
          <w:lang w:val="en-US" w:eastAsia="hi-IN" w:bidi="hi-IN"/>
        </w:rPr>
      </w:pPr>
    </w:p>
    <w:p w14:paraId="34A02E98" w14:textId="77777777" w:rsidR="004053E1" w:rsidRDefault="004053E1" w:rsidP="004053E1">
      <w:pPr>
        <w:widowControl w:val="0"/>
        <w:suppressAutoHyphens/>
        <w:spacing w:after="0" w:line="240" w:lineRule="auto"/>
        <w:ind w:left="720"/>
        <w:jc w:val="center"/>
        <w:rPr>
          <w:rFonts w:ascii="Times New Roman" w:eastAsia="SimSun" w:hAnsi="Times New Roman" w:cs="Mangal"/>
          <w:color w:val="000000"/>
          <w:sz w:val="26"/>
          <w:szCs w:val="26"/>
          <w:lang w:val="en-US" w:eastAsia="hi-IN" w:bidi="hi-IN"/>
        </w:rPr>
      </w:pPr>
    </w:p>
    <w:p w14:paraId="00283F16" w14:textId="77777777" w:rsidR="004053E1" w:rsidRDefault="004053E1" w:rsidP="004053E1">
      <w:pPr>
        <w:widowControl w:val="0"/>
        <w:suppressAutoHyphens/>
        <w:spacing w:after="0" w:line="240" w:lineRule="auto"/>
        <w:jc w:val="center"/>
        <w:rPr>
          <w:rFonts w:ascii="Times New Roman" w:eastAsia="SimSun" w:hAnsi="Times New Roman" w:cs="Mangal"/>
          <w:color w:val="000000"/>
          <w:sz w:val="26"/>
          <w:szCs w:val="26"/>
          <w:lang w:val="en-US" w:eastAsia="hi-IN" w:bidi="hi-IN"/>
        </w:rPr>
      </w:pPr>
      <w:r>
        <w:rPr>
          <w:rFonts w:ascii="Times New Roman" w:eastAsia="SimSun" w:hAnsi="Times New Roman" w:cs="Mangal"/>
          <w:color w:val="000000"/>
          <w:sz w:val="26"/>
          <w:szCs w:val="26"/>
          <w:lang w:val="en-US" w:eastAsia="hi-IN" w:bidi="hi-IN"/>
        </w:rPr>
        <w:t xml:space="preserve">PREŞEDINTELE </w:t>
      </w:r>
      <w:proofErr w:type="gramStart"/>
      <w:r>
        <w:rPr>
          <w:rFonts w:ascii="Times New Roman" w:eastAsia="SimSun" w:hAnsi="Times New Roman" w:cs="Mangal"/>
          <w:color w:val="000000"/>
          <w:sz w:val="26"/>
          <w:szCs w:val="26"/>
          <w:lang w:val="en-US" w:eastAsia="hi-IN" w:bidi="hi-IN"/>
        </w:rPr>
        <w:t xml:space="preserve">ŞEDINŢEI,   </w:t>
      </w:r>
      <w:proofErr w:type="gramEnd"/>
      <w:r>
        <w:rPr>
          <w:rFonts w:ascii="Times New Roman" w:eastAsia="SimSun" w:hAnsi="Times New Roman" w:cs="Mangal"/>
          <w:color w:val="000000"/>
          <w:sz w:val="26"/>
          <w:szCs w:val="26"/>
          <w:lang w:val="en-US" w:eastAsia="hi-IN" w:bidi="hi-IN"/>
        </w:rPr>
        <w:t xml:space="preserve">                                     CONTRASEMNEAZĂ,</w:t>
      </w:r>
    </w:p>
    <w:p w14:paraId="2308D582" w14:textId="5C77505A" w:rsidR="004053E1" w:rsidRDefault="004053E1" w:rsidP="004053E1">
      <w:pPr>
        <w:widowControl w:val="0"/>
        <w:suppressAutoHyphens/>
        <w:spacing w:after="0" w:line="240" w:lineRule="auto"/>
        <w:rPr>
          <w:rFonts w:ascii="Times New Roman" w:eastAsia="SimSun" w:hAnsi="Times New Roman" w:cs="Mangal"/>
          <w:i/>
          <w:iCs/>
          <w:color w:val="000000"/>
          <w:sz w:val="26"/>
          <w:szCs w:val="26"/>
          <w:lang w:val="en-US" w:eastAsia="hi-IN" w:bidi="hi-IN"/>
        </w:rPr>
      </w:pPr>
      <w:r>
        <w:rPr>
          <w:rFonts w:ascii="Times New Roman" w:eastAsia="SimSun" w:hAnsi="Times New Roman" w:cs="Mangal"/>
          <w:color w:val="000000"/>
          <w:sz w:val="26"/>
          <w:szCs w:val="26"/>
          <w:lang w:val="en-US" w:eastAsia="hi-IN" w:bidi="hi-IN"/>
        </w:rPr>
        <w:t xml:space="preserve"> </w:t>
      </w:r>
      <w:r w:rsidR="005400B4">
        <w:rPr>
          <w:rFonts w:ascii="Times New Roman" w:eastAsia="SimSun" w:hAnsi="Times New Roman" w:cs="Mangal"/>
          <w:color w:val="000000"/>
          <w:sz w:val="26"/>
          <w:szCs w:val="26"/>
          <w:lang w:val="en-US" w:eastAsia="hi-IN" w:bidi="hi-IN"/>
        </w:rPr>
        <w:t xml:space="preserve">  </w:t>
      </w:r>
      <w:r>
        <w:rPr>
          <w:rFonts w:ascii="Times New Roman" w:eastAsia="SimSun" w:hAnsi="Times New Roman" w:cs="Mangal"/>
          <w:color w:val="000000"/>
          <w:sz w:val="26"/>
          <w:szCs w:val="26"/>
          <w:lang w:val="en-US" w:eastAsia="hi-IN" w:bidi="hi-IN"/>
        </w:rPr>
        <w:t xml:space="preserve"> </w:t>
      </w:r>
      <w:proofErr w:type="spellStart"/>
      <w:proofErr w:type="gramStart"/>
      <w:r>
        <w:rPr>
          <w:rFonts w:ascii="Times New Roman" w:eastAsia="SimSun" w:hAnsi="Times New Roman" w:cs="Mangal"/>
          <w:color w:val="000000"/>
          <w:sz w:val="26"/>
          <w:szCs w:val="26"/>
          <w:lang w:val="en-US" w:eastAsia="hi-IN" w:bidi="hi-IN"/>
        </w:rPr>
        <w:t>Consilier</w:t>
      </w:r>
      <w:proofErr w:type="spellEnd"/>
      <w:r>
        <w:rPr>
          <w:rFonts w:ascii="Times New Roman" w:eastAsia="SimSun" w:hAnsi="Times New Roman" w:cs="Mangal"/>
          <w:color w:val="000000"/>
          <w:sz w:val="26"/>
          <w:szCs w:val="26"/>
          <w:lang w:val="en-US" w:eastAsia="hi-IN" w:bidi="hi-IN"/>
        </w:rPr>
        <w:t xml:space="preserve"> ,</w:t>
      </w:r>
      <w:proofErr w:type="gramEnd"/>
      <w:r>
        <w:rPr>
          <w:rFonts w:ascii="Times New Roman" w:eastAsia="SimSun" w:hAnsi="Times New Roman" w:cs="Mangal"/>
          <w:color w:val="000000"/>
          <w:sz w:val="26"/>
          <w:szCs w:val="26"/>
          <w:lang w:val="en-US" w:eastAsia="hi-IN" w:bidi="hi-IN"/>
        </w:rPr>
        <w:t xml:space="preserve"> </w:t>
      </w:r>
      <w:r w:rsidR="005400B4">
        <w:rPr>
          <w:rFonts w:ascii="Times New Roman" w:eastAsia="SimSun" w:hAnsi="Times New Roman" w:cs="Mangal"/>
          <w:color w:val="000000"/>
          <w:sz w:val="26"/>
          <w:szCs w:val="26"/>
          <w:lang w:val="en-US" w:eastAsia="hi-IN" w:bidi="hi-IN"/>
        </w:rPr>
        <w:t>Victor GIURGESCU</w:t>
      </w:r>
      <w:r>
        <w:rPr>
          <w:rFonts w:ascii="Times New Roman" w:eastAsia="SimSun" w:hAnsi="Times New Roman" w:cs="Mangal"/>
          <w:color w:val="000000"/>
          <w:sz w:val="26"/>
          <w:szCs w:val="26"/>
          <w:lang w:val="en-US" w:eastAsia="hi-IN" w:bidi="hi-IN"/>
        </w:rPr>
        <w:t xml:space="preserve">                                  </w:t>
      </w:r>
      <w:proofErr w:type="spellStart"/>
      <w:r>
        <w:rPr>
          <w:rFonts w:ascii="Times New Roman" w:eastAsia="SimSun" w:hAnsi="Times New Roman" w:cs="Mangal"/>
          <w:i/>
          <w:iCs/>
          <w:color w:val="000000"/>
          <w:sz w:val="26"/>
          <w:szCs w:val="26"/>
          <w:lang w:val="en-US" w:eastAsia="hi-IN" w:bidi="hi-IN"/>
        </w:rPr>
        <w:t>Secretar</w:t>
      </w:r>
      <w:proofErr w:type="spellEnd"/>
      <w:r>
        <w:rPr>
          <w:rFonts w:ascii="Times New Roman" w:eastAsia="SimSun" w:hAnsi="Times New Roman" w:cs="Mangal"/>
          <w:i/>
          <w:iCs/>
          <w:color w:val="000000"/>
          <w:sz w:val="26"/>
          <w:szCs w:val="26"/>
          <w:lang w:val="en-US" w:eastAsia="hi-IN" w:bidi="hi-IN"/>
        </w:rPr>
        <w:t xml:space="preserve">  general al </w:t>
      </w:r>
      <w:proofErr w:type="spellStart"/>
      <w:r>
        <w:rPr>
          <w:rFonts w:ascii="Times New Roman" w:eastAsia="SimSun" w:hAnsi="Times New Roman" w:cs="Mangal"/>
          <w:i/>
          <w:iCs/>
          <w:color w:val="000000"/>
          <w:sz w:val="26"/>
          <w:szCs w:val="26"/>
          <w:lang w:val="en-US" w:eastAsia="hi-IN" w:bidi="hi-IN"/>
        </w:rPr>
        <w:t>comunei</w:t>
      </w:r>
      <w:proofErr w:type="spellEnd"/>
      <w:r>
        <w:rPr>
          <w:rFonts w:ascii="Times New Roman" w:eastAsia="SimSun" w:hAnsi="Times New Roman" w:cs="Mangal"/>
          <w:i/>
          <w:iCs/>
          <w:color w:val="000000"/>
          <w:sz w:val="26"/>
          <w:szCs w:val="26"/>
          <w:lang w:val="en-US" w:eastAsia="hi-IN" w:bidi="hi-IN"/>
        </w:rPr>
        <w:t xml:space="preserve"> ,    </w:t>
      </w:r>
    </w:p>
    <w:p w14:paraId="24F39DA4" w14:textId="77777777" w:rsidR="004053E1" w:rsidRDefault="004053E1" w:rsidP="004053E1">
      <w:pPr>
        <w:spacing w:after="0" w:line="254" w:lineRule="auto"/>
        <w:jc w:val="both"/>
        <w:rPr>
          <w:rFonts w:ascii="Times New Roman" w:eastAsia="SimSun" w:hAnsi="Times New Roman" w:cs="Mangal"/>
          <w:i/>
          <w:iCs/>
          <w:sz w:val="26"/>
          <w:szCs w:val="26"/>
          <w:lang w:val="en-US" w:eastAsia="hi-IN" w:bidi="hi-IN"/>
        </w:rPr>
      </w:pPr>
      <w:r>
        <w:rPr>
          <w:rFonts w:ascii="Times New Roman" w:eastAsia="SimSun" w:hAnsi="Times New Roman" w:cs="Mangal"/>
          <w:i/>
          <w:iCs/>
          <w:sz w:val="26"/>
          <w:szCs w:val="26"/>
          <w:lang w:val="en-US" w:eastAsia="hi-IN" w:bidi="hi-IN"/>
        </w:rPr>
        <w:t xml:space="preserve">                                                                                             </w:t>
      </w:r>
      <w:proofErr w:type="spellStart"/>
      <w:r>
        <w:rPr>
          <w:rFonts w:ascii="Times New Roman" w:eastAsia="SimSun" w:hAnsi="Times New Roman" w:cs="Mangal"/>
          <w:i/>
          <w:iCs/>
          <w:sz w:val="26"/>
          <w:szCs w:val="26"/>
          <w:lang w:val="en-US" w:eastAsia="hi-IN" w:bidi="hi-IN"/>
        </w:rPr>
        <w:t>Paraschiva</w:t>
      </w:r>
      <w:proofErr w:type="spellEnd"/>
      <w:r>
        <w:rPr>
          <w:rFonts w:ascii="Times New Roman" w:eastAsia="SimSun" w:hAnsi="Times New Roman" w:cs="Mangal"/>
          <w:i/>
          <w:iCs/>
          <w:sz w:val="26"/>
          <w:szCs w:val="26"/>
          <w:lang w:val="en-US" w:eastAsia="hi-IN" w:bidi="hi-IN"/>
        </w:rPr>
        <w:t xml:space="preserve">   CHIRICA   </w:t>
      </w:r>
    </w:p>
    <w:p w14:paraId="30F37465"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06C51C0A"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52D15AD6"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4496AE37"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63A65217"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7EA81B96"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12374487"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6D4CAC68"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317F08EB"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7185F204"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3AA26AB4"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03E460EC"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6B66F5EE"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p w14:paraId="67F58E24" w14:textId="77777777" w:rsidR="004053E1" w:rsidRDefault="004053E1" w:rsidP="004053E1">
      <w:pPr>
        <w:spacing w:line="254" w:lineRule="auto"/>
        <w:jc w:val="both"/>
        <w:rPr>
          <w:rFonts w:ascii="Times New Roman" w:eastAsia="SimSun" w:hAnsi="Times New Roman" w:cs="Mangal"/>
          <w:i/>
          <w:iCs/>
          <w:sz w:val="26"/>
          <w:szCs w:val="26"/>
          <w:lang w:val="en-US" w:eastAsia="hi-IN" w:bidi="hi-IN"/>
        </w:rPr>
      </w:pPr>
    </w:p>
    <w:tbl>
      <w:tblPr>
        <w:tblW w:w="8835" w:type="dxa"/>
        <w:jc w:val="center"/>
        <w:tblLook w:val="04A0" w:firstRow="1" w:lastRow="0" w:firstColumn="1" w:lastColumn="0" w:noHBand="0" w:noVBand="1"/>
      </w:tblPr>
      <w:tblGrid>
        <w:gridCol w:w="3824"/>
        <w:gridCol w:w="2100"/>
        <w:gridCol w:w="2911"/>
      </w:tblGrid>
      <w:tr w:rsidR="004053E1" w14:paraId="02EEBE4E" w14:textId="77777777" w:rsidTr="004053E1">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5ADD75" w14:textId="1083084E"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lastRenderedPageBreak/>
              <w:t xml:space="preserve">PROCEDURI OBLIGATORII ULTERIOARE ADOPTĂRII HOTĂRÂRII CONSILIULUI LOCAL </w:t>
            </w:r>
            <w:r>
              <w:rPr>
                <w:rFonts w:ascii="Times New Roman" w:eastAsia="Times New Roman" w:hAnsi="Times New Roman"/>
                <w:b/>
                <w:bCs/>
                <w:kern w:val="2"/>
                <w:sz w:val="21"/>
                <w:szCs w:val="21"/>
                <w:lang w:eastAsia="ro-RO"/>
                <w14:ligatures w14:val="standardContextual"/>
              </w:rPr>
              <w:t xml:space="preserve">NR.  </w:t>
            </w:r>
            <w:r w:rsidR="005400B4">
              <w:rPr>
                <w:rFonts w:ascii="Times New Roman" w:eastAsia="Times New Roman" w:hAnsi="Times New Roman"/>
                <w:b/>
                <w:bCs/>
                <w:kern w:val="2"/>
                <w:sz w:val="21"/>
                <w:szCs w:val="21"/>
                <w:lang w:eastAsia="ro-RO"/>
                <w14:ligatures w14:val="standardContextual"/>
              </w:rPr>
              <w:t>11</w:t>
            </w:r>
            <w:r>
              <w:rPr>
                <w:rFonts w:ascii="Times New Roman" w:eastAsia="Times New Roman" w:hAnsi="Times New Roman"/>
                <w:b/>
                <w:bCs/>
                <w:kern w:val="2"/>
                <w:sz w:val="21"/>
                <w:szCs w:val="21"/>
                <w:lang w:eastAsia="ro-RO"/>
                <w14:ligatures w14:val="standardContextual"/>
              </w:rPr>
              <w:t>/ 2</w:t>
            </w:r>
            <w:r w:rsidR="005400B4">
              <w:rPr>
                <w:rFonts w:ascii="Times New Roman" w:eastAsia="Times New Roman" w:hAnsi="Times New Roman"/>
                <w:b/>
                <w:bCs/>
                <w:kern w:val="2"/>
                <w:sz w:val="21"/>
                <w:szCs w:val="21"/>
                <w:lang w:eastAsia="ro-RO"/>
                <w14:ligatures w14:val="standardContextual"/>
              </w:rPr>
              <w:t>8</w:t>
            </w:r>
            <w:r>
              <w:rPr>
                <w:rFonts w:ascii="Times New Roman" w:eastAsia="Times New Roman" w:hAnsi="Times New Roman"/>
                <w:b/>
                <w:bCs/>
                <w:kern w:val="2"/>
                <w:sz w:val="21"/>
                <w:szCs w:val="21"/>
                <w:lang w:eastAsia="ro-RO"/>
                <w14:ligatures w14:val="standardContextual"/>
              </w:rPr>
              <w:t>.0</w:t>
            </w:r>
            <w:r w:rsidR="005400B4">
              <w:rPr>
                <w:rFonts w:ascii="Times New Roman" w:eastAsia="Times New Roman" w:hAnsi="Times New Roman"/>
                <w:b/>
                <w:bCs/>
                <w:kern w:val="2"/>
                <w:sz w:val="21"/>
                <w:szCs w:val="21"/>
                <w:lang w:eastAsia="ro-RO"/>
                <w14:ligatures w14:val="standardContextual"/>
              </w:rPr>
              <w:t>2</w:t>
            </w:r>
            <w:r>
              <w:rPr>
                <w:rFonts w:ascii="Times New Roman" w:eastAsia="Times New Roman" w:hAnsi="Times New Roman"/>
                <w:b/>
                <w:bCs/>
                <w:kern w:val="2"/>
                <w:sz w:val="21"/>
                <w:szCs w:val="21"/>
                <w:lang w:eastAsia="ro-RO"/>
                <w14:ligatures w14:val="standardContextual"/>
              </w:rPr>
              <w:t>.202</w:t>
            </w:r>
            <w:r w:rsidR="005400B4">
              <w:rPr>
                <w:rFonts w:ascii="Times New Roman" w:eastAsia="Times New Roman" w:hAnsi="Times New Roman"/>
                <w:b/>
                <w:bCs/>
                <w:kern w:val="2"/>
                <w:sz w:val="21"/>
                <w:szCs w:val="21"/>
                <w:lang w:eastAsia="ro-RO"/>
                <w14:ligatures w14:val="standardContextual"/>
              </w:rPr>
              <w:t>5</w:t>
            </w:r>
            <w:r>
              <w:rPr>
                <w:rFonts w:ascii="Times New Roman" w:eastAsia="Times New Roman" w:hAnsi="Times New Roman"/>
                <w:kern w:val="2"/>
                <w:sz w:val="21"/>
                <w:szCs w:val="21"/>
                <w:lang w:eastAsia="ro-RO"/>
                <w14:ligatures w14:val="standardContextual"/>
              </w:rPr>
              <w:t xml:space="preserve"> </w:t>
            </w:r>
          </w:p>
        </w:tc>
      </w:tr>
      <w:tr w:rsidR="004053E1" w14:paraId="7385EA31" w14:textId="77777777" w:rsidTr="004053E1">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075FEC" w14:textId="77777777"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F7B34E" w14:textId="77777777"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A6AE9E" w14:textId="77777777"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Semnătura persoanei responsabile să efectueze procedura</w:t>
            </w:r>
          </w:p>
        </w:tc>
      </w:tr>
      <w:tr w:rsidR="004053E1" w14:paraId="3855B7DC" w14:textId="77777777" w:rsidTr="004053E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76514F" w14:textId="77777777"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1A391D" w14:textId="77777777"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0DD94A" w14:textId="77777777"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3</w:t>
            </w:r>
          </w:p>
        </w:tc>
      </w:tr>
      <w:tr w:rsidR="004053E1" w14:paraId="424C8678" w14:textId="77777777" w:rsidTr="004053E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7B53CE" w14:textId="77777777" w:rsidR="004053E1" w:rsidRDefault="004053E1">
            <w:pPr>
              <w:spacing w:after="0" w:line="240" w:lineRule="auto"/>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Adoptarea hotărârii</w:t>
            </w:r>
            <w:r>
              <w:rPr>
                <w:rFonts w:ascii="Times New Roman" w:eastAsia="Times New Roman" w:hAnsi="Times New Roman"/>
                <w:kern w:val="2"/>
                <w:sz w:val="16"/>
                <w:szCs w:val="16"/>
                <w:vertAlign w:val="superscript"/>
                <w:lang w:eastAsia="ro-RO"/>
                <w14:ligatures w14:val="standardContextual"/>
              </w:rPr>
              <w:t>1)</w:t>
            </w:r>
            <w:r>
              <w:rPr>
                <w:rFonts w:ascii="Times New Roman" w:eastAsia="Times New Roman" w:hAnsi="Times New Roman"/>
                <w:kern w:val="2"/>
                <w:sz w:val="21"/>
                <w:szCs w:val="21"/>
                <w:lang w:eastAsia="ro-RO"/>
                <w14:ligatures w14:val="standardContextual"/>
              </w:rPr>
              <w:t> s-a făcut cu majoritate □ simplă X absolută □ calificată</w:t>
            </w:r>
            <w:r>
              <w:rPr>
                <w:rFonts w:ascii="Times New Roman" w:eastAsia="Times New Roman" w:hAnsi="Times New Roman"/>
                <w:kern w:val="2"/>
                <w:sz w:val="16"/>
                <w:szCs w:val="16"/>
                <w:vertAlign w:val="superscript"/>
                <w:lang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4ADA5B" w14:textId="26882D68"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2</w:t>
            </w:r>
            <w:r w:rsidR="005400B4">
              <w:rPr>
                <w:rFonts w:ascii="Times New Roman" w:eastAsia="Times New Roman" w:hAnsi="Times New Roman"/>
                <w:kern w:val="2"/>
                <w:sz w:val="21"/>
                <w:szCs w:val="21"/>
                <w:lang w:eastAsia="ro-RO"/>
                <w14:ligatures w14:val="standardContextual"/>
              </w:rPr>
              <w:t>8</w:t>
            </w:r>
            <w:r>
              <w:rPr>
                <w:rFonts w:ascii="Times New Roman" w:eastAsia="Times New Roman" w:hAnsi="Times New Roman"/>
                <w:kern w:val="2"/>
                <w:sz w:val="21"/>
                <w:szCs w:val="21"/>
                <w:lang w:eastAsia="ro-RO"/>
                <w14:ligatures w14:val="standardContextual"/>
              </w:rPr>
              <w:t>.0</w:t>
            </w:r>
            <w:r w:rsidR="005400B4">
              <w:rPr>
                <w:rFonts w:ascii="Times New Roman" w:eastAsia="Times New Roman" w:hAnsi="Times New Roman"/>
                <w:kern w:val="2"/>
                <w:sz w:val="21"/>
                <w:szCs w:val="21"/>
                <w:lang w:eastAsia="ro-RO"/>
                <w14:ligatures w14:val="standardContextual"/>
              </w:rPr>
              <w:t>2</w:t>
            </w:r>
            <w:r>
              <w:rPr>
                <w:rFonts w:ascii="Times New Roman" w:eastAsia="Times New Roman" w:hAnsi="Times New Roman"/>
                <w:kern w:val="2"/>
                <w:sz w:val="21"/>
                <w:szCs w:val="21"/>
                <w:lang w:eastAsia="ro-RO"/>
                <w14:ligatures w14:val="standardContextual"/>
              </w:rPr>
              <w:t>.202</w:t>
            </w:r>
            <w:r w:rsidR="005400B4">
              <w:rPr>
                <w:rFonts w:ascii="Times New Roman" w:eastAsia="Times New Roman" w:hAnsi="Times New Roman"/>
                <w:kern w:val="2"/>
                <w:sz w:val="21"/>
                <w:szCs w:val="21"/>
                <w:lang w:eastAsia="ro-RO"/>
                <w14:ligatures w14:val="standardContextual"/>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A7AAB4" w14:textId="77777777" w:rsidR="004053E1" w:rsidRDefault="004053E1">
            <w:pPr>
              <w:rPr>
                <w:rFonts w:ascii="Times New Roman" w:eastAsia="Times New Roman" w:hAnsi="Times New Roman"/>
                <w:kern w:val="2"/>
                <w:sz w:val="21"/>
                <w:szCs w:val="21"/>
                <w:lang w:eastAsia="ro-RO"/>
                <w14:ligatures w14:val="standardContextual"/>
              </w:rPr>
            </w:pPr>
          </w:p>
        </w:tc>
      </w:tr>
      <w:tr w:rsidR="004053E1" w14:paraId="43FF252C" w14:textId="77777777" w:rsidTr="004053E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CF8396" w14:textId="77777777" w:rsidR="004053E1" w:rsidRDefault="004053E1">
            <w:pPr>
              <w:spacing w:after="0" w:line="240" w:lineRule="auto"/>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Comunicarea către primar</w:t>
            </w:r>
            <w:r>
              <w:rPr>
                <w:rFonts w:ascii="Times New Roman" w:eastAsia="Times New Roman" w:hAnsi="Times New Roman"/>
                <w:kern w:val="2"/>
                <w:sz w:val="16"/>
                <w:szCs w:val="16"/>
                <w:vertAlign w:val="superscript"/>
                <w:lang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F7CABE" w14:textId="5F36F268"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2</w:t>
            </w:r>
            <w:r w:rsidR="005400B4">
              <w:rPr>
                <w:rFonts w:ascii="Times New Roman" w:eastAsia="Times New Roman" w:hAnsi="Times New Roman"/>
                <w:kern w:val="2"/>
                <w:sz w:val="21"/>
                <w:szCs w:val="21"/>
                <w:lang w:eastAsia="ro-RO"/>
                <w14:ligatures w14:val="standardContextual"/>
              </w:rPr>
              <w:t>8</w:t>
            </w:r>
            <w:r>
              <w:rPr>
                <w:rFonts w:ascii="Times New Roman" w:eastAsia="Times New Roman" w:hAnsi="Times New Roman"/>
                <w:kern w:val="2"/>
                <w:sz w:val="21"/>
                <w:szCs w:val="21"/>
                <w:lang w:eastAsia="ro-RO"/>
                <w14:ligatures w14:val="standardContextual"/>
              </w:rPr>
              <w:t>.0</w:t>
            </w:r>
            <w:r w:rsidR="005400B4">
              <w:rPr>
                <w:rFonts w:ascii="Times New Roman" w:eastAsia="Times New Roman" w:hAnsi="Times New Roman"/>
                <w:kern w:val="2"/>
                <w:sz w:val="21"/>
                <w:szCs w:val="21"/>
                <w:lang w:eastAsia="ro-RO"/>
                <w14:ligatures w14:val="standardContextual"/>
              </w:rPr>
              <w:t>2</w:t>
            </w:r>
            <w:r>
              <w:rPr>
                <w:rFonts w:ascii="Times New Roman" w:eastAsia="Times New Roman" w:hAnsi="Times New Roman"/>
                <w:kern w:val="2"/>
                <w:sz w:val="21"/>
                <w:szCs w:val="21"/>
                <w:lang w:eastAsia="ro-RO"/>
                <w14:ligatures w14:val="standardContextual"/>
              </w:rPr>
              <w:t>.202</w:t>
            </w:r>
            <w:r w:rsidR="005400B4">
              <w:rPr>
                <w:rFonts w:ascii="Times New Roman" w:eastAsia="Times New Roman" w:hAnsi="Times New Roman"/>
                <w:kern w:val="2"/>
                <w:sz w:val="21"/>
                <w:szCs w:val="21"/>
                <w:lang w:eastAsia="ro-RO"/>
                <w14:ligatures w14:val="standardContextual"/>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2985CF" w14:textId="77777777" w:rsidR="004053E1" w:rsidRDefault="004053E1">
            <w:pPr>
              <w:rPr>
                <w:rFonts w:ascii="Times New Roman" w:eastAsia="Times New Roman" w:hAnsi="Times New Roman"/>
                <w:kern w:val="2"/>
                <w:sz w:val="21"/>
                <w:szCs w:val="21"/>
                <w:lang w:eastAsia="ro-RO"/>
                <w14:ligatures w14:val="standardContextual"/>
              </w:rPr>
            </w:pPr>
          </w:p>
        </w:tc>
      </w:tr>
      <w:tr w:rsidR="004053E1" w14:paraId="0524905D" w14:textId="77777777" w:rsidTr="004053E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41F40F" w14:textId="77777777" w:rsidR="004053E1" w:rsidRDefault="004053E1">
            <w:pPr>
              <w:spacing w:after="0" w:line="240" w:lineRule="auto"/>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Comunicarea către prefectul județului</w:t>
            </w:r>
            <w:r>
              <w:rPr>
                <w:rFonts w:ascii="Times New Roman" w:eastAsia="Times New Roman" w:hAnsi="Times New Roman"/>
                <w:kern w:val="2"/>
                <w:sz w:val="16"/>
                <w:szCs w:val="16"/>
                <w:vertAlign w:val="superscript"/>
                <w:lang w:eastAsia="ro-RO"/>
                <w14:ligatures w14:val="standardContextual"/>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3CAC95" w14:textId="330713AD"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2</w:t>
            </w:r>
            <w:r w:rsidR="005400B4">
              <w:rPr>
                <w:rFonts w:ascii="Times New Roman" w:eastAsia="Times New Roman" w:hAnsi="Times New Roman"/>
                <w:kern w:val="2"/>
                <w:sz w:val="21"/>
                <w:szCs w:val="21"/>
                <w:lang w:eastAsia="ro-RO"/>
                <w14:ligatures w14:val="standardContextual"/>
              </w:rPr>
              <w:t>8</w:t>
            </w:r>
            <w:r>
              <w:rPr>
                <w:rFonts w:ascii="Times New Roman" w:eastAsia="Times New Roman" w:hAnsi="Times New Roman"/>
                <w:kern w:val="2"/>
                <w:sz w:val="21"/>
                <w:szCs w:val="21"/>
                <w:lang w:eastAsia="ro-RO"/>
                <w14:ligatures w14:val="standardContextual"/>
              </w:rPr>
              <w:t>.0</w:t>
            </w:r>
            <w:r w:rsidR="005400B4">
              <w:rPr>
                <w:rFonts w:ascii="Times New Roman" w:eastAsia="Times New Roman" w:hAnsi="Times New Roman"/>
                <w:kern w:val="2"/>
                <w:sz w:val="21"/>
                <w:szCs w:val="21"/>
                <w:lang w:eastAsia="ro-RO"/>
                <w14:ligatures w14:val="standardContextual"/>
              </w:rPr>
              <w:t>2</w:t>
            </w:r>
            <w:r>
              <w:rPr>
                <w:rFonts w:ascii="Times New Roman" w:eastAsia="Times New Roman" w:hAnsi="Times New Roman"/>
                <w:kern w:val="2"/>
                <w:sz w:val="21"/>
                <w:szCs w:val="21"/>
                <w:lang w:eastAsia="ro-RO"/>
                <w14:ligatures w14:val="standardContextual"/>
              </w:rPr>
              <w:t>.202</w:t>
            </w:r>
            <w:r w:rsidR="005400B4">
              <w:rPr>
                <w:rFonts w:ascii="Times New Roman" w:eastAsia="Times New Roman" w:hAnsi="Times New Roman"/>
                <w:kern w:val="2"/>
                <w:sz w:val="21"/>
                <w:szCs w:val="21"/>
                <w:lang w:eastAsia="ro-RO"/>
                <w14:ligatures w14:val="standardContextual"/>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B58E65" w14:textId="77777777" w:rsidR="004053E1" w:rsidRDefault="004053E1">
            <w:pPr>
              <w:rPr>
                <w:rFonts w:ascii="Times New Roman" w:eastAsia="Times New Roman" w:hAnsi="Times New Roman"/>
                <w:kern w:val="2"/>
                <w:sz w:val="21"/>
                <w:szCs w:val="21"/>
                <w:lang w:eastAsia="ro-RO"/>
                <w14:ligatures w14:val="standardContextual"/>
              </w:rPr>
            </w:pPr>
          </w:p>
        </w:tc>
      </w:tr>
      <w:tr w:rsidR="004053E1" w14:paraId="1EEC4208" w14:textId="77777777" w:rsidTr="004053E1">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C2E0D4" w14:textId="77777777" w:rsidR="004053E1" w:rsidRDefault="004053E1">
            <w:pPr>
              <w:spacing w:after="0" w:line="240" w:lineRule="auto"/>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Aducerea la cunoștința publică</w:t>
            </w:r>
            <w:r>
              <w:rPr>
                <w:rFonts w:ascii="Times New Roman" w:eastAsia="Times New Roman" w:hAnsi="Times New Roman"/>
                <w:kern w:val="2"/>
                <w:sz w:val="16"/>
                <w:szCs w:val="16"/>
                <w:vertAlign w:val="superscript"/>
                <w:lang w:eastAsia="ro-RO"/>
                <w14:ligatures w14:val="standardContextual"/>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3802D3" w14:textId="03A59C94"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2</w:t>
            </w:r>
            <w:r w:rsidR="005400B4">
              <w:rPr>
                <w:rFonts w:ascii="Times New Roman" w:eastAsia="Times New Roman" w:hAnsi="Times New Roman"/>
                <w:kern w:val="2"/>
                <w:sz w:val="21"/>
                <w:szCs w:val="21"/>
                <w:lang w:eastAsia="ro-RO"/>
                <w14:ligatures w14:val="standardContextual"/>
              </w:rPr>
              <w:t>8</w:t>
            </w:r>
            <w:r>
              <w:rPr>
                <w:rFonts w:ascii="Times New Roman" w:eastAsia="Times New Roman" w:hAnsi="Times New Roman"/>
                <w:kern w:val="2"/>
                <w:sz w:val="21"/>
                <w:szCs w:val="21"/>
                <w:lang w:eastAsia="ro-RO"/>
                <w14:ligatures w14:val="standardContextual"/>
              </w:rPr>
              <w:t>.0</w:t>
            </w:r>
            <w:r w:rsidR="005400B4">
              <w:rPr>
                <w:rFonts w:ascii="Times New Roman" w:eastAsia="Times New Roman" w:hAnsi="Times New Roman"/>
                <w:kern w:val="2"/>
                <w:sz w:val="21"/>
                <w:szCs w:val="21"/>
                <w:lang w:eastAsia="ro-RO"/>
                <w14:ligatures w14:val="standardContextual"/>
              </w:rPr>
              <w:t>2</w:t>
            </w:r>
            <w:r>
              <w:rPr>
                <w:rFonts w:ascii="Times New Roman" w:eastAsia="Times New Roman" w:hAnsi="Times New Roman"/>
                <w:kern w:val="2"/>
                <w:sz w:val="21"/>
                <w:szCs w:val="21"/>
                <w:lang w:eastAsia="ro-RO"/>
                <w14:ligatures w14:val="standardContextual"/>
              </w:rPr>
              <w:t>.202</w:t>
            </w:r>
            <w:r w:rsidR="005400B4">
              <w:rPr>
                <w:rFonts w:ascii="Times New Roman" w:eastAsia="Times New Roman" w:hAnsi="Times New Roman"/>
                <w:kern w:val="2"/>
                <w:sz w:val="21"/>
                <w:szCs w:val="21"/>
                <w:lang w:eastAsia="ro-RO"/>
                <w14:ligatures w14:val="standardContextual"/>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D14260" w14:textId="77777777" w:rsidR="004053E1" w:rsidRDefault="004053E1">
            <w:pPr>
              <w:rPr>
                <w:rFonts w:ascii="Times New Roman" w:eastAsia="Times New Roman" w:hAnsi="Times New Roman"/>
                <w:kern w:val="2"/>
                <w:sz w:val="21"/>
                <w:szCs w:val="21"/>
                <w:lang w:eastAsia="ro-RO"/>
                <w14:ligatures w14:val="standardContextual"/>
              </w:rPr>
            </w:pPr>
          </w:p>
        </w:tc>
      </w:tr>
      <w:tr w:rsidR="004053E1" w14:paraId="2C6FA3E5" w14:textId="77777777" w:rsidTr="004053E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ADE89F" w14:textId="77777777" w:rsidR="004053E1" w:rsidRDefault="004053E1">
            <w:pPr>
              <w:spacing w:after="0" w:line="240" w:lineRule="auto"/>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Comunicarea, numai în cazul celei cu caracter individual</w:t>
            </w:r>
            <w:r>
              <w:rPr>
                <w:rFonts w:ascii="Times New Roman" w:eastAsia="Times New Roman" w:hAnsi="Times New Roman"/>
                <w:kern w:val="2"/>
                <w:sz w:val="16"/>
                <w:szCs w:val="16"/>
                <w:vertAlign w:val="superscript"/>
                <w:lang w:eastAsia="ro-RO"/>
                <w14:ligatures w14:val="standardContextual"/>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C2130B" w14:textId="77777777"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6193CB" w14:textId="77777777"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 xml:space="preserve">Nu este cazul </w:t>
            </w:r>
          </w:p>
        </w:tc>
      </w:tr>
      <w:tr w:rsidR="004053E1" w14:paraId="42CEF85B" w14:textId="77777777" w:rsidTr="004053E1">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EF572A" w14:textId="77777777" w:rsidR="004053E1" w:rsidRDefault="004053E1">
            <w:pPr>
              <w:spacing w:after="0" w:line="240" w:lineRule="auto"/>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Hotărârea devine obligatorie</w:t>
            </w:r>
            <w:r>
              <w:rPr>
                <w:rFonts w:ascii="Times New Roman" w:eastAsia="Times New Roman" w:hAnsi="Times New Roman"/>
                <w:kern w:val="2"/>
                <w:sz w:val="16"/>
                <w:szCs w:val="16"/>
                <w:vertAlign w:val="superscript"/>
                <w:lang w:eastAsia="ro-RO"/>
                <w14:ligatures w14:val="standardContextual"/>
              </w:rPr>
              <w:t>6)</w:t>
            </w:r>
            <w:r>
              <w:rPr>
                <w:rFonts w:ascii="Times New Roman" w:eastAsia="Times New Roman" w:hAnsi="Times New Roman"/>
                <w:kern w:val="2"/>
                <w:sz w:val="21"/>
                <w:szCs w:val="21"/>
                <w:lang w:eastAsia="ro-RO"/>
                <w14:ligatures w14:val="standardContextual"/>
              </w:rPr>
              <w:t> sau produce efecte juridice</w:t>
            </w:r>
            <w:r>
              <w:rPr>
                <w:rFonts w:ascii="Times New Roman" w:eastAsia="Times New Roman" w:hAnsi="Times New Roman"/>
                <w:kern w:val="2"/>
                <w:sz w:val="16"/>
                <w:szCs w:val="16"/>
                <w:vertAlign w:val="superscript"/>
                <w:lang w:eastAsia="ro-RO"/>
                <w14:ligatures w14:val="standardContextual"/>
              </w:rPr>
              <w:t>7)</w:t>
            </w:r>
            <w:r>
              <w:rPr>
                <w:rFonts w:ascii="Times New Roman" w:eastAsia="Times New Roman" w:hAnsi="Times New Roman"/>
                <w:kern w:val="2"/>
                <w:sz w:val="21"/>
                <w:szCs w:val="21"/>
                <w:lang w:eastAsia="ro-RO"/>
                <w14:ligatures w14:val="standardContextual"/>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EFD154" w14:textId="0210FF1E" w:rsidR="004053E1" w:rsidRDefault="004053E1">
            <w:pPr>
              <w:spacing w:after="0" w:line="240" w:lineRule="auto"/>
              <w:jc w:val="center"/>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2</w:t>
            </w:r>
            <w:r w:rsidR="005400B4">
              <w:rPr>
                <w:rFonts w:ascii="Times New Roman" w:eastAsia="Times New Roman" w:hAnsi="Times New Roman"/>
                <w:kern w:val="2"/>
                <w:sz w:val="21"/>
                <w:szCs w:val="21"/>
                <w:lang w:eastAsia="ro-RO"/>
                <w14:ligatures w14:val="standardContextual"/>
              </w:rPr>
              <w:t>8</w:t>
            </w:r>
            <w:r>
              <w:rPr>
                <w:rFonts w:ascii="Times New Roman" w:eastAsia="Times New Roman" w:hAnsi="Times New Roman"/>
                <w:kern w:val="2"/>
                <w:sz w:val="21"/>
                <w:szCs w:val="21"/>
                <w:lang w:eastAsia="ro-RO"/>
                <w14:ligatures w14:val="standardContextual"/>
              </w:rPr>
              <w:t>.0</w:t>
            </w:r>
            <w:r w:rsidR="005400B4">
              <w:rPr>
                <w:rFonts w:ascii="Times New Roman" w:eastAsia="Times New Roman" w:hAnsi="Times New Roman"/>
                <w:kern w:val="2"/>
                <w:sz w:val="21"/>
                <w:szCs w:val="21"/>
                <w:lang w:eastAsia="ro-RO"/>
                <w14:ligatures w14:val="standardContextual"/>
              </w:rPr>
              <w:t>2</w:t>
            </w:r>
            <w:r>
              <w:rPr>
                <w:rFonts w:ascii="Times New Roman" w:eastAsia="Times New Roman" w:hAnsi="Times New Roman"/>
                <w:kern w:val="2"/>
                <w:sz w:val="21"/>
                <w:szCs w:val="21"/>
                <w:lang w:eastAsia="ro-RO"/>
                <w14:ligatures w14:val="standardContextual"/>
              </w:rPr>
              <w:t>.202</w:t>
            </w:r>
            <w:r w:rsidR="005400B4">
              <w:rPr>
                <w:rFonts w:ascii="Times New Roman" w:eastAsia="Times New Roman" w:hAnsi="Times New Roman"/>
                <w:kern w:val="2"/>
                <w:sz w:val="21"/>
                <w:szCs w:val="21"/>
                <w:lang w:eastAsia="ro-RO"/>
                <w14:ligatures w14:val="standardContextual"/>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3E7302" w14:textId="77777777" w:rsidR="004053E1" w:rsidRDefault="004053E1">
            <w:pPr>
              <w:rPr>
                <w:rFonts w:ascii="Times New Roman" w:eastAsia="Times New Roman" w:hAnsi="Times New Roman"/>
                <w:kern w:val="2"/>
                <w:sz w:val="21"/>
                <w:szCs w:val="21"/>
                <w:lang w:eastAsia="ro-RO"/>
                <w14:ligatures w14:val="standardContextual"/>
              </w:rPr>
            </w:pPr>
          </w:p>
        </w:tc>
      </w:tr>
      <w:tr w:rsidR="004053E1" w14:paraId="2B7BB0FB" w14:textId="77777777" w:rsidTr="004053E1">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1A92BA" w14:textId="77777777" w:rsidR="004053E1" w:rsidRDefault="004053E1">
            <w:pPr>
              <w:spacing w:after="0" w:line="240" w:lineRule="auto"/>
              <w:rPr>
                <w:rFonts w:ascii="Times New Roman" w:eastAsia="Times New Roman" w:hAnsi="Times New Roman"/>
                <w:kern w:val="2"/>
                <w:sz w:val="21"/>
                <w:szCs w:val="21"/>
                <w:lang w:eastAsia="ro-RO"/>
                <w14:ligatures w14:val="standardContextual"/>
              </w:rPr>
            </w:pPr>
            <w:r>
              <w:rPr>
                <w:rFonts w:ascii="Times New Roman" w:eastAsia="Times New Roman" w:hAnsi="Times New Roman"/>
                <w:kern w:val="2"/>
                <w:sz w:val="21"/>
                <w:szCs w:val="21"/>
                <w:lang w:eastAsia="ro-RO"/>
                <w14:ligatures w14:val="standardContextual"/>
              </w:rPr>
              <w:t>Extrase din Ordonanța de urgență a Guvernului nr. 57/2019 privind Codul administrativ, cu modificările și completările ulterioare:</w:t>
            </w:r>
            <w:r>
              <w:rPr>
                <w:rFonts w:ascii="Times New Roman" w:eastAsia="Times New Roman" w:hAnsi="Times New Roman"/>
                <w:kern w:val="2"/>
                <w:sz w:val="21"/>
                <w:szCs w:val="21"/>
                <w:lang w:eastAsia="ro-RO"/>
                <w14:ligatures w14:val="standardContextual"/>
              </w:rPr>
              <w:br/>
            </w:r>
            <w:r>
              <w:rPr>
                <w:rFonts w:ascii="Times New Roman" w:eastAsia="Times New Roman" w:hAnsi="Times New Roman"/>
                <w:kern w:val="2"/>
                <w:sz w:val="16"/>
                <w:szCs w:val="16"/>
                <w:vertAlign w:val="superscript"/>
                <w:lang w:eastAsia="ro-RO"/>
                <w14:ligatures w14:val="standardContextual"/>
              </w:rPr>
              <w:t>1)</w:t>
            </w:r>
            <w:r>
              <w:rPr>
                <w:rFonts w:ascii="Times New Roman" w:eastAsia="Times New Roman" w:hAnsi="Times New Roman"/>
                <w:kern w:val="2"/>
                <w:sz w:val="21"/>
                <w:szCs w:val="21"/>
                <w:lang w:eastAsia="ro-RO"/>
                <w14:ligatures w14:val="standardContextual"/>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Pr>
                <w:rFonts w:ascii="Times New Roman" w:eastAsia="Times New Roman" w:hAnsi="Times New Roman"/>
                <w:kern w:val="2"/>
                <w:sz w:val="21"/>
                <w:szCs w:val="21"/>
                <w:lang w:eastAsia="ro-RO"/>
                <w14:ligatures w14:val="standardContextual"/>
              </w:rPr>
              <w:t>dd</w:t>
            </w:r>
            <w:proofErr w:type="spellEnd"/>
            <w:r>
              <w:rPr>
                <w:rFonts w:ascii="Times New Roman" w:eastAsia="Times New Roman" w:hAnsi="Times New Roman"/>
                <w:kern w:val="2"/>
                <w:sz w:val="21"/>
                <w:szCs w:val="21"/>
                <w:lang w:eastAsia="ro-RO"/>
                <w14:ligatures w14:val="standardContextual"/>
              </w:rPr>
              <w:t>), de două treimi din numărul consilierilor locali în funcție."</w:t>
            </w:r>
            <w:r>
              <w:rPr>
                <w:rFonts w:ascii="Times New Roman" w:eastAsia="Times New Roman" w:hAnsi="Times New Roman"/>
                <w:kern w:val="2"/>
                <w:sz w:val="21"/>
                <w:szCs w:val="21"/>
                <w:lang w:eastAsia="ro-RO"/>
                <w14:ligatures w14:val="standardContextual"/>
              </w:rPr>
              <w:br/>
            </w:r>
            <w:r>
              <w:rPr>
                <w:rFonts w:ascii="Times New Roman" w:eastAsia="Times New Roman" w:hAnsi="Times New Roman"/>
                <w:kern w:val="2"/>
                <w:sz w:val="16"/>
                <w:szCs w:val="16"/>
                <w:vertAlign w:val="superscript"/>
                <w:lang w:eastAsia="ro-RO"/>
                <w14:ligatures w14:val="standardContextual"/>
              </w:rPr>
              <w:t>2)</w:t>
            </w:r>
            <w:r>
              <w:rPr>
                <w:rFonts w:ascii="Times New Roman" w:eastAsia="Times New Roman" w:hAnsi="Times New Roman"/>
                <w:kern w:val="2"/>
                <w:sz w:val="21"/>
                <w:szCs w:val="21"/>
                <w:lang w:eastAsia="ro-RO"/>
                <w14:ligatures w14:val="standardContextual"/>
              </w:rPr>
              <w:t> Art. 197 alin. (2): "Hotărârile consiliului local se comunică primarului."</w:t>
            </w:r>
            <w:r>
              <w:rPr>
                <w:rFonts w:ascii="Times New Roman" w:eastAsia="Times New Roman" w:hAnsi="Times New Roman"/>
                <w:kern w:val="2"/>
                <w:sz w:val="21"/>
                <w:szCs w:val="21"/>
                <w:lang w:eastAsia="ro-RO"/>
                <w14:ligatures w14:val="standardContextual"/>
              </w:rPr>
              <w:br/>
            </w:r>
            <w:r>
              <w:rPr>
                <w:rFonts w:ascii="Times New Roman" w:eastAsia="Times New Roman" w:hAnsi="Times New Roman"/>
                <w:kern w:val="2"/>
                <w:sz w:val="16"/>
                <w:szCs w:val="16"/>
                <w:vertAlign w:val="superscript"/>
                <w:lang w:eastAsia="ro-RO"/>
                <w14:ligatures w14:val="standardContextual"/>
              </w:rPr>
              <w:t>3)</w:t>
            </w:r>
            <w:r>
              <w:rPr>
                <w:rFonts w:ascii="Times New Roman" w:eastAsia="Times New Roman" w:hAnsi="Times New Roman"/>
                <w:kern w:val="2"/>
                <w:sz w:val="21"/>
                <w:szCs w:val="21"/>
                <w:lang w:eastAsia="ro-RO"/>
                <w14:ligatures w14:val="standardContextual"/>
              </w:rPr>
              <w:t> Art. 197 alin. (1), adaptat: Secretarul general al comunei comunică hotărârile consiliului local al comunei prefectului în cel mult 10 zile lucrătoare de la data adoptării . . .</w:t>
            </w:r>
            <w:r>
              <w:rPr>
                <w:rFonts w:ascii="Times New Roman" w:eastAsia="Times New Roman" w:hAnsi="Times New Roman"/>
                <w:kern w:val="2"/>
                <w:sz w:val="21"/>
                <w:szCs w:val="21"/>
                <w:lang w:eastAsia="ro-RO"/>
                <w14:ligatures w14:val="standardContextual"/>
              </w:rPr>
              <w:br/>
            </w:r>
            <w:r>
              <w:rPr>
                <w:rFonts w:ascii="Times New Roman" w:eastAsia="Times New Roman" w:hAnsi="Times New Roman"/>
                <w:kern w:val="2"/>
                <w:sz w:val="16"/>
                <w:szCs w:val="16"/>
                <w:vertAlign w:val="superscript"/>
                <w:lang w:eastAsia="ro-RO"/>
                <w14:ligatures w14:val="standardContextual"/>
              </w:rPr>
              <w:t>4)</w:t>
            </w:r>
            <w:r>
              <w:rPr>
                <w:rFonts w:ascii="Times New Roman" w:eastAsia="Times New Roman" w:hAnsi="Times New Roman"/>
                <w:kern w:val="2"/>
                <w:sz w:val="21"/>
                <w:szCs w:val="21"/>
                <w:lang w:eastAsia="ro-RO"/>
                <w14:ligatures w14:val="standardContextual"/>
              </w:rPr>
              <w:t> Art. 197 alin. (4): "Hotărârile . . . se aduc la cunoștința publică și se comunică, în condițiile legii, prin grija secretarului general al comunei."</w:t>
            </w:r>
            <w:r>
              <w:rPr>
                <w:rFonts w:ascii="Times New Roman" w:eastAsia="Times New Roman" w:hAnsi="Times New Roman"/>
                <w:kern w:val="2"/>
                <w:sz w:val="21"/>
                <w:szCs w:val="21"/>
                <w:lang w:eastAsia="ro-RO"/>
                <w14:ligatures w14:val="standardContextual"/>
              </w:rPr>
              <w:br/>
            </w:r>
            <w:r>
              <w:rPr>
                <w:rFonts w:ascii="Times New Roman" w:eastAsia="Times New Roman" w:hAnsi="Times New Roman"/>
                <w:kern w:val="2"/>
                <w:sz w:val="16"/>
                <w:szCs w:val="16"/>
                <w:vertAlign w:val="superscript"/>
                <w:lang w:eastAsia="ro-RO"/>
                <w14:ligatures w14:val="standardContextual"/>
              </w:rPr>
              <w:t>5)</w:t>
            </w:r>
            <w:r>
              <w:rPr>
                <w:rFonts w:ascii="Times New Roman" w:eastAsia="Times New Roman" w:hAnsi="Times New Roman"/>
                <w:kern w:val="2"/>
                <w:sz w:val="21"/>
                <w:szCs w:val="21"/>
                <w:lang w:eastAsia="ro-RO"/>
                <w14:ligatures w14:val="standardContextual"/>
              </w:rPr>
              <w:t> Art. 199 alin. (1): "Comunicarea hotărârilor - cu caracter individual către persoanele cărora li se adresează se face în cel mult 5 zile de la data comunicării oficiale către prefect."</w:t>
            </w:r>
            <w:r>
              <w:rPr>
                <w:rFonts w:ascii="Times New Roman" w:eastAsia="Times New Roman" w:hAnsi="Times New Roman"/>
                <w:kern w:val="2"/>
                <w:sz w:val="21"/>
                <w:szCs w:val="21"/>
                <w:lang w:eastAsia="ro-RO"/>
                <w14:ligatures w14:val="standardContextual"/>
              </w:rPr>
              <w:br/>
            </w:r>
            <w:r>
              <w:rPr>
                <w:rFonts w:ascii="Times New Roman" w:eastAsia="Times New Roman" w:hAnsi="Times New Roman"/>
                <w:kern w:val="2"/>
                <w:sz w:val="16"/>
                <w:szCs w:val="16"/>
                <w:vertAlign w:val="superscript"/>
                <w:lang w:eastAsia="ro-RO"/>
                <w14:ligatures w14:val="standardContextual"/>
              </w:rPr>
              <w:t>6)</w:t>
            </w:r>
            <w:r>
              <w:rPr>
                <w:rFonts w:ascii="Times New Roman" w:eastAsia="Times New Roman" w:hAnsi="Times New Roman"/>
                <w:kern w:val="2"/>
                <w:sz w:val="21"/>
                <w:szCs w:val="21"/>
                <w:lang w:eastAsia="ro-RO"/>
                <w14:ligatures w14:val="standardContextual"/>
              </w:rPr>
              <w:t> Art. 198 alin. (1): "Hotărârile . . . cu caracter normativ devin obligatorii de la data aducerii lor la cunoștință publică."</w:t>
            </w:r>
            <w:r>
              <w:rPr>
                <w:rFonts w:ascii="Times New Roman" w:eastAsia="Times New Roman" w:hAnsi="Times New Roman"/>
                <w:kern w:val="2"/>
                <w:sz w:val="21"/>
                <w:szCs w:val="21"/>
                <w:lang w:eastAsia="ro-RO"/>
                <w14:ligatures w14:val="standardContextual"/>
              </w:rPr>
              <w:br/>
            </w:r>
            <w:r>
              <w:rPr>
                <w:rFonts w:ascii="Times New Roman" w:eastAsia="Times New Roman" w:hAnsi="Times New Roman"/>
                <w:kern w:val="2"/>
                <w:sz w:val="16"/>
                <w:szCs w:val="16"/>
                <w:vertAlign w:val="superscript"/>
                <w:lang w:eastAsia="ro-RO"/>
                <w14:ligatures w14:val="standardContextual"/>
              </w:rPr>
              <w:t>7)</w:t>
            </w:r>
            <w:r>
              <w:rPr>
                <w:rFonts w:ascii="Times New Roman" w:eastAsia="Times New Roman" w:hAnsi="Times New Roman"/>
                <w:kern w:val="2"/>
                <w:sz w:val="21"/>
                <w:szCs w:val="21"/>
                <w:lang w:eastAsia="ro-RO"/>
                <w14:ligatures w14:val="standardContextual"/>
              </w:rPr>
              <w:t> Art. 199 alin. (2): "Hotărârile . . . cu caracter individual produc efecte juridice de la data comunicării către persoanele cărora li se adresează."</w:t>
            </w:r>
          </w:p>
        </w:tc>
      </w:tr>
    </w:tbl>
    <w:p w14:paraId="434144A1" w14:textId="77777777" w:rsidR="004053E1" w:rsidRDefault="004053E1" w:rsidP="004053E1"/>
    <w:p w14:paraId="39F2BE36" w14:textId="77777777" w:rsidR="004053E1" w:rsidRDefault="004053E1" w:rsidP="004053E1"/>
    <w:p w14:paraId="307802C6" w14:textId="77777777" w:rsidR="004053E1" w:rsidRDefault="004053E1" w:rsidP="004053E1"/>
    <w:p w14:paraId="070F21A7" w14:textId="77777777" w:rsidR="004053E1" w:rsidRDefault="004053E1" w:rsidP="004053E1"/>
    <w:p w14:paraId="4D455E58" w14:textId="77777777" w:rsidR="00D56EC8" w:rsidRDefault="00D56EC8"/>
    <w:sectPr w:rsidR="00D56E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D75A7" w14:textId="77777777" w:rsidR="00CB3469" w:rsidRDefault="00CB3469" w:rsidP="006F6812">
      <w:pPr>
        <w:spacing w:after="0" w:line="240" w:lineRule="auto"/>
      </w:pPr>
      <w:r>
        <w:separator/>
      </w:r>
    </w:p>
  </w:endnote>
  <w:endnote w:type="continuationSeparator" w:id="0">
    <w:p w14:paraId="74E6F9B1" w14:textId="77777777" w:rsidR="00CB3469" w:rsidRDefault="00CB3469" w:rsidP="006F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7F49" w14:textId="77777777" w:rsidR="006F6812" w:rsidRDefault="006F681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0086" w14:textId="3436DC5A" w:rsidR="006F6812" w:rsidRDefault="006F6812">
    <w:pPr>
      <w:pStyle w:val="Subsol"/>
    </w:pPr>
    <w:r>
      <w:t xml:space="preserve">Redactat. C.P – exemplare originale 5, anexe 1. </w:t>
    </w:r>
  </w:p>
  <w:p w14:paraId="473455E3" w14:textId="37B03652" w:rsidR="006F6812" w:rsidRDefault="006F6812" w:rsidP="006F6812">
    <w:pPr>
      <w:pStyle w:val="Subsol"/>
      <w:tabs>
        <w:tab w:val="clear" w:pos="4536"/>
        <w:tab w:val="clear" w:pos="9072"/>
        <w:tab w:val="left" w:pos="357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1F92D" w14:textId="77777777" w:rsidR="006F6812" w:rsidRDefault="006F68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6BB50" w14:textId="77777777" w:rsidR="00CB3469" w:rsidRDefault="00CB3469" w:rsidP="006F6812">
      <w:pPr>
        <w:spacing w:after="0" w:line="240" w:lineRule="auto"/>
      </w:pPr>
      <w:r>
        <w:separator/>
      </w:r>
    </w:p>
  </w:footnote>
  <w:footnote w:type="continuationSeparator" w:id="0">
    <w:p w14:paraId="6DA03DBE" w14:textId="77777777" w:rsidR="00CB3469" w:rsidRDefault="00CB3469" w:rsidP="006F6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F270" w14:textId="77777777" w:rsidR="006F6812" w:rsidRDefault="006F681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E06F" w14:textId="77777777" w:rsidR="006F6812" w:rsidRDefault="006F681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6FED" w14:textId="77777777" w:rsidR="006F6812" w:rsidRDefault="006F6812">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C8"/>
    <w:rsid w:val="001311EF"/>
    <w:rsid w:val="001C77CC"/>
    <w:rsid w:val="00205334"/>
    <w:rsid w:val="004053E1"/>
    <w:rsid w:val="0043731E"/>
    <w:rsid w:val="005400B4"/>
    <w:rsid w:val="00656038"/>
    <w:rsid w:val="006F6812"/>
    <w:rsid w:val="009A12E5"/>
    <w:rsid w:val="00AB41D9"/>
    <w:rsid w:val="00C94C9F"/>
    <w:rsid w:val="00CB3469"/>
    <w:rsid w:val="00D56EC8"/>
    <w:rsid w:val="00D94CA7"/>
    <w:rsid w:val="00F437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99FF"/>
  <w15:chartTrackingRefBased/>
  <w15:docId w15:val="{DBDECE41-7368-4C8D-BE6B-060204EA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3E1"/>
    <w:pPr>
      <w:spacing w:line="252"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F681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F6812"/>
    <w:rPr>
      <w:rFonts w:ascii="Calibri" w:eastAsia="Calibri" w:hAnsi="Calibri" w:cs="Times New Roman"/>
      <w:kern w:val="0"/>
      <w14:ligatures w14:val="none"/>
    </w:rPr>
  </w:style>
  <w:style w:type="paragraph" w:styleId="Subsol">
    <w:name w:val="footer"/>
    <w:basedOn w:val="Normal"/>
    <w:link w:val="SubsolCaracter"/>
    <w:uiPriority w:val="99"/>
    <w:unhideWhenUsed/>
    <w:rsid w:val="006F681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F681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956</Words>
  <Characters>5550</Characters>
  <Application>Microsoft Office Word</Application>
  <DocSecurity>0</DocSecurity>
  <Lines>46</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2024-10-21T11:51:00Z</cp:lastPrinted>
  <dcterms:created xsi:type="dcterms:W3CDTF">2025-02-24T07:18:00Z</dcterms:created>
  <dcterms:modified xsi:type="dcterms:W3CDTF">2025-02-28T10:14:00Z</dcterms:modified>
</cp:coreProperties>
</file>