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75A36" w14:textId="77777777" w:rsidR="00C31D2B" w:rsidRDefault="00C31D2B" w:rsidP="00C31D2B">
      <w:pPr>
        <w:tabs>
          <w:tab w:val="left" w:pos="6750"/>
        </w:tabs>
        <w:rPr>
          <w:rFonts w:ascii="Garamond" w:hAnsi="Garamond"/>
          <w:b/>
          <w:i/>
          <w:sz w:val="20"/>
          <w:szCs w:val="20"/>
          <w:lang w:val="ro-RO" w:eastAsia="ro-RO"/>
        </w:rPr>
      </w:pPr>
      <w:r>
        <w:rPr>
          <w:noProof/>
        </w:rPr>
        <w:drawing>
          <wp:anchor distT="0" distB="0" distL="114300" distR="114300" simplePos="0" relativeHeight="251659264" behindDoc="0" locked="0" layoutInCell="1" allowOverlap="1" wp14:anchorId="66CE209A" wp14:editId="0CC5A46B">
            <wp:simplePos x="0" y="0"/>
            <wp:positionH relativeFrom="column">
              <wp:align>left</wp:align>
            </wp:positionH>
            <wp:positionV relativeFrom="paragraph">
              <wp:align>top</wp:align>
            </wp:positionV>
            <wp:extent cx="499745" cy="723900"/>
            <wp:effectExtent l="0" t="0" r="0" b="0"/>
            <wp:wrapSquare wrapText="bothSides"/>
            <wp:docPr id="1959530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745" cy="723900"/>
                    </a:xfrm>
                    <a:prstGeom prst="rect">
                      <a:avLst/>
                    </a:prstGeom>
                    <a:noFill/>
                  </pic:spPr>
                </pic:pic>
              </a:graphicData>
            </a:graphic>
            <wp14:sizeRelH relativeFrom="page">
              <wp14:pctWidth>0</wp14:pctWidth>
            </wp14:sizeRelH>
            <wp14:sizeRelV relativeFrom="page">
              <wp14:pctHeight>0</wp14:pctHeight>
            </wp14:sizeRelV>
          </wp:anchor>
        </w:drawing>
      </w:r>
      <w:r>
        <w:rPr>
          <w:lang w:val="en-US" w:eastAsia="en-US"/>
        </w:rPr>
        <w:tab/>
        <w:t xml:space="preserve">                    </w:t>
      </w:r>
      <w:bookmarkStart w:id="0" w:name="_Hlk179967984"/>
      <w:r>
        <w:rPr>
          <w:noProof/>
          <w:lang w:val="en-US" w:eastAsia="en-US"/>
        </w:rPr>
        <w:drawing>
          <wp:inline distT="0" distB="0" distL="0" distR="0" wp14:anchorId="154142A3" wp14:editId="03A62FAD">
            <wp:extent cx="628650" cy="8191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bookmarkEnd w:id="0"/>
      <w:r>
        <w:rPr>
          <w:lang w:val="en-US" w:eastAsia="en-US"/>
        </w:rPr>
        <w:t xml:space="preserve"> </w:t>
      </w:r>
      <w:r>
        <w:rPr>
          <w:lang w:val="en-US" w:eastAsia="en-US"/>
        </w:rPr>
        <w:br w:type="textWrapping" w:clear="all"/>
      </w:r>
      <w:r>
        <w:rPr>
          <w:rFonts w:ascii="Garamond" w:hAnsi="Garamond"/>
          <w:b/>
          <w:i/>
          <w:sz w:val="20"/>
          <w:szCs w:val="20"/>
          <w:lang w:val="ro-RO" w:eastAsia="ro-RO"/>
        </w:rPr>
        <w:t>JUDEŢUL ALBA</w:t>
      </w:r>
    </w:p>
    <w:p w14:paraId="153C955F" w14:textId="47BA9885" w:rsidR="00C31D2B" w:rsidRDefault="00C31D2B" w:rsidP="00C31D2B">
      <w:pPr>
        <w:tabs>
          <w:tab w:val="left" w:pos="7680"/>
        </w:tabs>
        <w:suppressAutoHyphens/>
        <w:rPr>
          <w:rFonts w:ascii="Garamond" w:hAnsi="Garamond"/>
          <w:b/>
          <w:i/>
          <w:sz w:val="20"/>
          <w:szCs w:val="20"/>
          <w:lang w:val="ro-RO" w:eastAsia="ro-RO"/>
        </w:rPr>
      </w:pPr>
      <w:r>
        <w:rPr>
          <w:rFonts w:ascii="Garamond" w:hAnsi="Garamond"/>
          <w:b/>
          <w:i/>
          <w:sz w:val="20"/>
          <w:szCs w:val="20"/>
          <w:lang w:val="ro-RO" w:eastAsia="ro-RO"/>
        </w:rPr>
        <w:t>COMUNA OCOLI</w:t>
      </w:r>
      <w:r>
        <w:rPr>
          <w:rFonts w:ascii="Cambria" w:hAnsi="Cambria"/>
          <w:b/>
          <w:i/>
          <w:sz w:val="20"/>
          <w:szCs w:val="20"/>
          <w:lang w:val="ro-RO" w:eastAsia="ro-RO"/>
        </w:rPr>
        <w:t>Ș</w:t>
      </w:r>
      <w:r>
        <w:rPr>
          <w:rFonts w:ascii="Garamond" w:hAnsi="Garamond"/>
          <w:b/>
          <w:i/>
          <w:sz w:val="20"/>
          <w:szCs w:val="20"/>
          <w:lang w:val="ro-RO" w:eastAsia="ro-RO"/>
        </w:rPr>
        <w:t xml:space="preserve">                                                                                                      </w:t>
      </w:r>
    </w:p>
    <w:p w14:paraId="503B297D" w14:textId="3DA3AB7C" w:rsidR="00C31D2B" w:rsidRDefault="00C31D2B" w:rsidP="00C31D2B">
      <w:pPr>
        <w:pBdr>
          <w:bottom w:val="single" w:sz="4" w:space="1" w:color="auto"/>
        </w:pBdr>
        <w:tabs>
          <w:tab w:val="center" w:pos="4536"/>
          <w:tab w:val="right" w:pos="9072"/>
        </w:tabs>
        <w:suppressAutoHyphens/>
        <w:jc w:val="both"/>
        <w:rPr>
          <w:rFonts w:ascii="Garamond" w:hAnsi="Garamond"/>
          <w:b/>
          <w:i/>
          <w:sz w:val="20"/>
          <w:szCs w:val="20"/>
          <w:lang w:val="ro-RO" w:eastAsia="ro-RO"/>
        </w:rPr>
      </w:pPr>
      <w:r>
        <w:rPr>
          <w:rFonts w:ascii="Garamond" w:hAnsi="Garamond"/>
          <w:b/>
          <w:i/>
          <w:sz w:val="20"/>
          <w:szCs w:val="20"/>
          <w:lang w:val="ro-RO" w:eastAsia="ro-RO"/>
        </w:rPr>
        <w:t xml:space="preserve">CONSILIUL LOCAL </w:t>
      </w:r>
    </w:p>
    <w:p w14:paraId="1F9BAAD9" w14:textId="77777777" w:rsidR="00C31D2B" w:rsidRDefault="00C31D2B" w:rsidP="00C31D2B">
      <w:pPr>
        <w:rPr>
          <w:sz w:val="22"/>
          <w:szCs w:val="22"/>
          <w:lang w:val="ro-RO"/>
        </w:rPr>
      </w:pPr>
    </w:p>
    <w:p w14:paraId="31F611E9" w14:textId="46BEA842" w:rsidR="00C31D2B" w:rsidRDefault="00C31D2B" w:rsidP="00C31D2B">
      <w:pPr>
        <w:jc w:val="center"/>
        <w:rPr>
          <w:b/>
          <w:sz w:val="22"/>
          <w:szCs w:val="22"/>
          <w:lang w:val="ro-RO"/>
        </w:rPr>
      </w:pPr>
      <w:r>
        <w:rPr>
          <w:b/>
          <w:sz w:val="22"/>
          <w:szCs w:val="22"/>
          <w:lang w:val="ro-RO"/>
        </w:rPr>
        <w:t xml:space="preserve"> HOTARÂREA NR. 8</w:t>
      </w:r>
      <w:r w:rsidR="009362E6">
        <w:rPr>
          <w:b/>
          <w:sz w:val="22"/>
          <w:szCs w:val="22"/>
          <w:lang w:val="ro-RO"/>
        </w:rPr>
        <w:t>0</w:t>
      </w:r>
      <w:r>
        <w:rPr>
          <w:b/>
          <w:sz w:val="22"/>
          <w:szCs w:val="22"/>
          <w:lang w:val="ro-RO"/>
        </w:rPr>
        <w:t>/1</w:t>
      </w:r>
      <w:r w:rsidR="009362E6">
        <w:rPr>
          <w:b/>
          <w:sz w:val="22"/>
          <w:szCs w:val="22"/>
          <w:lang w:val="ro-RO"/>
        </w:rPr>
        <w:t>9</w:t>
      </w:r>
      <w:r>
        <w:rPr>
          <w:b/>
          <w:sz w:val="22"/>
          <w:szCs w:val="22"/>
          <w:lang w:val="ro-RO"/>
        </w:rPr>
        <w:t>.1</w:t>
      </w:r>
      <w:r w:rsidR="009362E6">
        <w:rPr>
          <w:b/>
          <w:sz w:val="22"/>
          <w:szCs w:val="22"/>
          <w:lang w:val="ro-RO"/>
        </w:rPr>
        <w:t>1</w:t>
      </w:r>
      <w:r>
        <w:rPr>
          <w:b/>
          <w:sz w:val="22"/>
          <w:szCs w:val="22"/>
          <w:lang w:val="ro-RO"/>
        </w:rPr>
        <w:t>.2024</w:t>
      </w:r>
    </w:p>
    <w:p w14:paraId="0D8C8705" w14:textId="1E450E4D" w:rsidR="00C31D2B" w:rsidRDefault="00C31D2B" w:rsidP="009362E6">
      <w:pPr>
        <w:jc w:val="center"/>
        <w:rPr>
          <w:i/>
          <w:sz w:val="20"/>
          <w:szCs w:val="20"/>
        </w:rPr>
      </w:pPr>
      <w:r w:rsidRPr="00C31D2B">
        <w:rPr>
          <w:i/>
          <w:sz w:val="20"/>
          <w:szCs w:val="20"/>
        </w:rPr>
        <w:t xml:space="preserve">privind emiterea acordului din partea administratorului drumului local </w:t>
      </w:r>
      <w:r w:rsidR="009362E6" w:rsidRPr="009362E6">
        <w:rPr>
          <w:i/>
          <w:sz w:val="20"/>
          <w:szCs w:val="20"/>
        </w:rPr>
        <w:t>pentru  „CONSTRUIRE CASĂ DE LOCUIT” în comuna Ocoliș, sat. Lunca Largă, nr. 38 A</w:t>
      </w:r>
    </w:p>
    <w:p w14:paraId="3E62AA9F" w14:textId="77777777" w:rsidR="009362E6" w:rsidRDefault="009362E6" w:rsidP="009362E6">
      <w:pPr>
        <w:jc w:val="center"/>
        <w:rPr>
          <w:b/>
          <w:sz w:val="22"/>
          <w:szCs w:val="22"/>
          <w:lang w:val="ro-RO"/>
        </w:rPr>
      </w:pPr>
    </w:p>
    <w:p w14:paraId="6324736D" w14:textId="0ED2701F" w:rsidR="00C31D2B" w:rsidRDefault="00C31D2B" w:rsidP="00C31D2B">
      <w:pPr>
        <w:ind w:firstLine="720"/>
        <w:jc w:val="both"/>
        <w:rPr>
          <w:sz w:val="22"/>
          <w:szCs w:val="22"/>
          <w:lang w:val="ro-RO"/>
        </w:rPr>
      </w:pPr>
      <w:r>
        <w:rPr>
          <w:sz w:val="22"/>
          <w:szCs w:val="22"/>
          <w:lang w:val="ro-RO"/>
        </w:rPr>
        <w:t xml:space="preserve">Consiliul Local </w:t>
      </w:r>
      <w:r>
        <w:rPr>
          <w:lang w:val="ro-RO"/>
        </w:rPr>
        <w:t>al comunei Ocoliș</w:t>
      </w:r>
      <w:r>
        <w:rPr>
          <w:sz w:val="22"/>
          <w:szCs w:val="22"/>
          <w:lang w:val="ro-RO"/>
        </w:rPr>
        <w:t xml:space="preserve"> </w:t>
      </w:r>
      <w:r>
        <w:rPr>
          <w:sz w:val="22"/>
          <w:szCs w:val="20"/>
          <w:lang w:val="ro-RO"/>
        </w:rPr>
        <w:t>în</w:t>
      </w:r>
      <w:r>
        <w:rPr>
          <w:sz w:val="22"/>
          <w:szCs w:val="22"/>
          <w:lang w:val="ro-RO"/>
        </w:rPr>
        <w:t xml:space="preserve">trunit </w:t>
      </w:r>
      <w:r>
        <w:rPr>
          <w:sz w:val="22"/>
          <w:szCs w:val="20"/>
          <w:lang w:val="ro-RO"/>
        </w:rPr>
        <w:t>în</w:t>
      </w:r>
      <w:r>
        <w:rPr>
          <w:sz w:val="22"/>
          <w:szCs w:val="22"/>
          <w:lang w:val="ro-RO"/>
        </w:rPr>
        <w:t xml:space="preserve"> şedinţa publică ordinară la data de 1</w:t>
      </w:r>
      <w:r w:rsidR="009362E6">
        <w:rPr>
          <w:sz w:val="22"/>
          <w:szCs w:val="22"/>
          <w:lang w:val="ro-RO"/>
        </w:rPr>
        <w:t>9</w:t>
      </w:r>
      <w:r>
        <w:rPr>
          <w:sz w:val="22"/>
          <w:szCs w:val="22"/>
          <w:lang w:val="ro-RO"/>
        </w:rPr>
        <w:t xml:space="preserve"> </w:t>
      </w:r>
      <w:r w:rsidR="009362E6">
        <w:rPr>
          <w:sz w:val="22"/>
          <w:szCs w:val="22"/>
          <w:lang w:val="ro-RO"/>
        </w:rPr>
        <w:t>noie</w:t>
      </w:r>
      <w:r>
        <w:rPr>
          <w:sz w:val="22"/>
          <w:szCs w:val="22"/>
          <w:lang w:val="ro-RO"/>
        </w:rPr>
        <w:t xml:space="preserve">mbrie 2024,  a luat în dezbatere proiectul de hotărâre nr. </w:t>
      </w:r>
      <w:r w:rsidR="007D0AD0">
        <w:rPr>
          <w:sz w:val="22"/>
          <w:szCs w:val="22"/>
          <w:lang w:val="ro-RO"/>
        </w:rPr>
        <w:t>76</w:t>
      </w:r>
      <w:r>
        <w:rPr>
          <w:sz w:val="22"/>
          <w:szCs w:val="22"/>
          <w:lang w:val="ro-RO"/>
        </w:rPr>
        <w:t>/1</w:t>
      </w:r>
      <w:r w:rsidR="007D0AD0">
        <w:rPr>
          <w:sz w:val="22"/>
          <w:szCs w:val="22"/>
          <w:lang w:val="ro-RO"/>
        </w:rPr>
        <w:t>3</w:t>
      </w:r>
      <w:r>
        <w:rPr>
          <w:sz w:val="22"/>
          <w:szCs w:val="22"/>
          <w:lang w:val="ro-RO"/>
        </w:rPr>
        <w:t>.1</w:t>
      </w:r>
      <w:r w:rsidR="007D0AD0">
        <w:rPr>
          <w:sz w:val="22"/>
          <w:szCs w:val="22"/>
          <w:lang w:val="ro-RO"/>
        </w:rPr>
        <w:t>1</w:t>
      </w:r>
      <w:r>
        <w:rPr>
          <w:sz w:val="22"/>
          <w:szCs w:val="22"/>
          <w:lang w:val="ro-RO"/>
        </w:rPr>
        <w:t>.2024, privind acordarea avizului din partea administratorului  drumu</w:t>
      </w:r>
      <w:r w:rsidR="007D0AD0">
        <w:rPr>
          <w:sz w:val="22"/>
          <w:szCs w:val="22"/>
          <w:lang w:val="ro-RO"/>
        </w:rPr>
        <w:t>lui</w:t>
      </w:r>
      <w:r>
        <w:rPr>
          <w:sz w:val="22"/>
          <w:szCs w:val="22"/>
          <w:lang w:val="ro-RO"/>
        </w:rPr>
        <w:t xml:space="preserve"> local pentru</w:t>
      </w:r>
      <w:r w:rsidR="007D0AD0" w:rsidRPr="007D0AD0">
        <w:rPr>
          <w:sz w:val="22"/>
          <w:szCs w:val="22"/>
          <w:lang w:val="ro-RO"/>
        </w:rPr>
        <w:t>„CONSTRUIRE CASĂ DE LOCUIT” în comuna Ocoliș, sat. Lunca Largă, nr. 38 A</w:t>
      </w:r>
      <w:r>
        <w:rPr>
          <w:sz w:val="22"/>
          <w:szCs w:val="22"/>
          <w:lang w:val="ro-RO"/>
        </w:rPr>
        <w:t>;</w:t>
      </w:r>
    </w:p>
    <w:p w14:paraId="086D07AD" w14:textId="77777777" w:rsidR="00C31D2B" w:rsidRDefault="00C31D2B" w:rsidP="00C31D2B">
      <w:pPr>
        <w:ind w:firstLine="720"/>
        <w:jc w:val="both"/>
        <w:rPr>
          <w:lang w:val="ro-RO"/>
        </w:rPr>
      </w:pPr>
      <w:r>
        <w:rPr>
          <w:lang w:val="ro-RO"/>
        </w:rPr>
        <w:t>Analizând:</w:t>
      </w:r>
    </w:p>
    <w:p w14:paraId="59CC1A9D" w14:textId="1EFBD42E" w:rsidR="00C31D2B" w:rsidRDefault="00C31D2B" w:rsidP="00C31D2B">
      <w:pPr>
        <w:numPr>
          <w:ilvl w:val="0"/>
          <w:numId w:val="1"/>
        </w:numPr>
        <w:ind w:left="0" w:firstLine="720"/>
        <w:jc w:val="both"/>
        <w:rPr>
          <w:lang w:val="ro-RO"/>
        </w:rPr>
      </w:pPr>
      <w:r>
        <w:rPr>
          <w:lang w:val="ro-RO"/>
        </w:rPr>
        <w:t xml:space="preserve">cererea înaintată de către </w:t>
      </w:r>
      <w:r w:rsidR="007D0AD0">
        <w:rPr>
          <w:sz w:val="22"/>
          <w:szCs w:val="22"/>
          <w:lang w:val="ro-RO"/>
        </w:rPr>
        <w:t>SALOMIA ION LUCIAN</w:t>
      </w:r>
      <w:r>
        <w:rPr>
          <w:sz w:val="22"/>
          <w:szCs w:val="22"/>
          <w:lang w:val="ro-RO"/>
        </w:rPr>
        <w:t xml:space="preserve">, înregistrată cu </w:t>
      </w:r>
      <w:r>
        <w:rPr>
          <w:lang w:val="ro-RO"/>
        </w:rPr>
        <w:t>nr.  2</w:t>
      </w:r>
      <w:r w:rsidR="007D0AD0">
        <w:rPr>
          <w:lang w:val="ro-RO"/>
        </w:rPr>
        <w:t>9</w:t>
      </w:r>
      <w:r>
        <w:rPr>
          <w:lang w:val="ro-RO"/>
        </w:rPr>
        <w:t>1</w:t>
      </w:r>
      <w:r w:rsidR="007D0AD0">
        <w:rPr>
          <w:lang w:val="ro-RO"/>
        </w:rPr>
        <w:t>6</w:t>
      </w:r>
      <w:r>
        <w:rPr>
          <w:lang w:val="ro-RO"/>
        </w:rPr>
        <w:t>/</w:t>
      </w:r>
      <w:r w:rsidR="007D0AD0">
        <w:rPr>
          <w:lang w:val="ro-RO"/>
        </w:rPr>
        <w:t>2</w:t>
      </w:r>
      <w:r>
        <w:rPr>
          <w:lang w:val="ro-RO"/>
        </w:rPr>
        <w:t xml:space="preserve">2.09.2024, prin care solicită acordul administratorului drumului local astfel cum a fost cerut în certificatul de urbanism nr. </w:t>
      </w:r>
      <w:r w:rsidR="007D0AD0">
        <w:rPr>
          <w:lang w:val="ro-RO"/>
        </w:rPr>
        <w:t>9</w:t>
      </w:r>
      <w:r>
        <w:rPr>
          <w:lang w:val="ro-RO"/>
        </w:rPr>
        <w:t>/</w:t>
      </w:r>
      <w:r w:rsidR="007D0AD0">
        <w:rPr>
          <w:lang w:val="ro-RO"/>
        </w:rPr>
        <w:t>2</w:t>
      </w:r>
      <w:r>
        <w:rPr>
          <w:lang w:val="ro-RO"/>
        </w:rPr>
        <w:t>0.0</w:t>
      </w:r>
      <w:r w:rsidR="007D0AD0">
        <w:rPr>
          <w:lang w:val="ro-RO"/>
        </w:rPr>
        <w:t>9</w:t>
      </w:r>
      <w:r>
        <w:rPr>
          <w:lang w:val="ro-RO"/>
        </w:rPr>
        <w:t>.2024, emis de către Comuna Ocoliș și documentația atașată la cerere;</w:t>
      </w:r>
    </w:p>
    <w:p w14:paraId="0625DDAB" w14:textId="073E6663" w:rsidR="00C31D2B" w:rsidRDefault="00C31D2B" w:rsidP="00C31D2B">
      <w:pPr>
        <w:numPr>
          <w:ilvl w:val="0"/>
          <w:numId w:val="1"/>
        </w:numPr>
        <w:ind w:left="0" w:firstLine="720"/>
        <w:jc w:val="both"/>
        <w:rPr>
          <w:b/>
          <w:sz w:val="22"/>
          <w:szCs w:val="22"/>
          <w:lang w:val="ro-RO"/>
        </w:rPr>
      </w:pPr>
      <w:r>
        <w:rPr>
          <w:lang w:val="ro-RO"/>
        </w:rPr>
        <w:t xml:space="preserve">Referatul de aprobare nr. </w:t>
      </w:r>
      <w:r w:rsidR="007D0AD0">
        <w:rPr>
          <w:lang w:val="ro-RO"/>
        </w:rPr>
        <w:t>3192</w:t>
      </w:r>
      <w:r>
        <w:rPr>
          <w:lang w:val="ro-RO"/>
        </w:rPr>
        <w:t>/1</w:t>
      </w:r>
      <w:r w:rsidR="007D0AD0">
        <w:rPr>
          <w:lang w:val="ro-RO"/>
        </w:rPr>
        <w:t>3</w:t>
      </w:r>
      <w:r>
        <w:rPr>
          <w:lang w:val="ro-RO"/>
        </w:rPr>
        <w:t>.1</w:t>
      </w:r>
      <w:r w:rsidR="007D0AD0">
        <w:rPr>
          <w:lang w:val="ro-RO"/>
        </w:rPr>
        <w:t>1</w:t>
      </w:r>
      <w:r>
        <w:rPr>
          <w:lang w:val="ro-RO"/>
        </w:rPr>
        <w:t xml:space="preserve">.2024, întocmit de către primarul Comunei Ocoliș în calitate de inițiator și </w:t>
      </w:r>
      <w:r>
        <w:t>referatul</w:t>
      </w:r>
      <w:r>
        <w:rPr>
          <w:lang w:val="ro-RO"/>
        </w:rPr>
        <w:t xml:space="preserve"> de specialitate al responsabilului cu urbanismul,  nr. </w:t>
      </w:r>
      <w:r w:rsidR="007D0AD0">
        <w:rPr>
          <w:lang w:val="ro-RO"/>
        </w:rPr>
        <w:t>3193</w:t>
      </w:r>
      <w:r>
        <w:rPr>
          <w:lang w:val="ro-RO"/>
        </w:rPr>
        <w:t>/ 1</w:t>
      </w:r>
      <w:r w:rsidR="007D0AD0">
        <w:rPr>
          <w:lang w:val="ro-RO"/>
        </w:rPr>
        <w:t>3</w:t>
      </w:r>
      <w:r>
        <w:rPr>
          <w:lang w:val="ro-RO"/>
        </w:rPr>
        <w:t>.1</w:t>
      </w:r>
      <w:r w:rsidR="007D0AD0">
        <w:rPr>
          <w:lang w:val="ro-RO"/>
        </w:rPr>
        <w:t>1</w:t>
      </w:r>
      <w:r>
        <w:rPr>
          <w:lang w:val="ro-RO"/>
        </w:rPr>
        <w:t>.2024;</w:t>
      </w:r>
    </w:p>
    <w:p w14:paraId="75B59A6C" w14:textId="096D240B" w:rsidR="00C31D2B" w:rsidRDefault="00C31D2B" w:rsidP="00C31D2B">
      <w:pPr>
        <w:numPr>
          <w:ilvl w:val="0"/>
          <w:numId w:val="1"/>
        </w:numPr>
        <w:ind w:left="0" w:firstLine="720"/>
        <w:jc w:val="both"/>
        <w:rPr>
          <w:b/>
          <w:sz w:val="22"/>
          <w:szCs w:val="22"/>
          <w:lang w:val="ro-RO"/>
        </w:rPr>
      </w:pPr>
      <w:r>
        <w:rPr>
          <w:lang w:val="ro-RO"/>
        </w:rPr>
        <w:t>Domeniul public al Comunei Ocoliș, atestat conform HG nr. 974/05.09.2002, anexa nr. 50;</w:t>
      </w:r>
    </w:p>
    <w:p w14:paraId="52F20F01" w14:textId="77777777" w:rsidR="00C31D2B" w:rsidRDefault="00C31D2B" w:rsidP="00C31D2B">
      <w:pPr>
        <w:ind w:firstLine="720"/>
        <w:jc w:val="both"/>
        <w:rPr>
          <w:lang w:val="ro-RO"/>
        </w:rPr>
      </w:pPr>
      <w:r>
        <w:rPr>
          <w:lang w:val="ro-RO"/>
        </w:rPr>
        <w:t>Având în vedere prevederile:</w:t>
      </w:r>
    </w:p>
    <w:p w14:paraId="2B367740" w14:textId="77777777" w:rsidR="00C31D2B" w:rsidRDefault="00C31D2B" w:rsidP="00C31D2B">
      <w:pPr>
        <w:numPr>
          <w:ilvl w:val="0"/>
          <w:numId w:val="1"/>
        </w:numPr>
        <w:ind w:left="0" w:firstLine="720"/>
        <w:rPr>
          <w:i/>
          <w:lang w:val="ro-RO"/>
        </w:rPr>
      </w:pPr>
      <w:r>
        <w:rPr>
          <w:lang w:val="it-IT"/>
        </w:rPr>
        <w:t>Art. 26 din O.G. nr. 43/1997</w:t>
      </w:r>
      <w:r>
        <w:rPr>
          <w:rFonts w:ascii="Courier New" w:hAnsi="Courier New" w:cs="Courier New"/>
          <w:b/>
          <w:bCs/>
          <w:color w:val="000000"/>
          <w:sz w:val="22"/>
          <w:szCs w:val="22"/>
          <w:shd w:val="clear" w:color="auto" w:fill="FFFFFF"/>
          <w:lang w:val="it-IT"/>
        </w:rPr>
        <w:t xml:space="preserve"> </w:t>
      </w:r>
      <w:r>
        <w:rPr>
          <w:lang w:val="ro-RO"/>
        </w:rPr>
        <w:t>privind regimul drumurilor, republicată, cu modificările și completările ulterioare</w:t>
      </w:r>
      <w:r>
        <w:rPr>
          <w:i/>
          <w:lang w:val="ro-RO"/>
        </w:rPr>
        <w:t>;</w:t>
      </w:r>
    </w:p>
    <w:p w14:paraId="63899C94" w14:textId="77777777" w:rsidR="00C31D2B" w:rsidRDefault="00C31D2B" w:rsidP="00C31D2B">
      <w:pPr>
        <w:ind w:left="720"/>
        <w:rPr>
          <w:lang w:val="ro-RO"/>
        </w:rPr>
      </w:pPr>
      <w:r>
        <w:rPr>
          <w:lang w:val="ro-RO"/>
        </w:rPr>
        <w:t>Luând act de avizul comisiilor de specialitate ale Consiliului local Ocoliș;</w:t>
      </w:r>
    </w:p>
    <w:p w14:paraId="3148BACD" w14:textId="77777777" w:rsidR="00C31D2B" w:rsidRDefault="00C31D2B" w:rsidP="00C31D2B">
      <w:pPr>
        <w:ind w:firstLine="360"/>
        <w:jc w:val="both"/>
        <w:rPr>
          <w:lang w:val="en-US"/>
        </w:rPr>
      </w:pPr>
      <w:r>
        <w:rPr>
          <w:lang w:val="ro-RO"/>
        </w:rPr>
        <w:tab/>
        <w:t>În temeiul art. 129 alin. (1), alin. (2), lit. c), alin. (5) lit. c  și ale art. 139 alin. (3) și ale art. 196 alin. (1) lit. a) din Ordonanța de Urgență nr. 57/2019 privind Codul Administrativ, cu modificările şi completările ulterioare</w:t>
      </w:r>
    </w:p>
    <w:p w14:paraId="168FB614" w14:textId="77777777" w:rsidR="00C31D2B" w:rsidRDefault="00C31D2B" w:rsidP="007D0AD0">
      <w:pPr>
        <w:jc w:val="center"/>
        <w:rPr>
          <w:b/>
          <w:lang w:val="ro-RO"/>
        </w:rPr>
      </w:pPr>
      <w:r>
        <w:rPr>
          <w:b/>
          <w:lang w:val="ro-RO"/>
        </w:rPr>
        <w:t>HOTĂRĂŞTE:</w:t>
      </w:r>
    </w:p>
    <w:p w14:paraId="2248E918" w14:textId="77777777" w:rsidR="00C31D2B" w:rsidRDefault="00C31D2B" w:rsidP="00C31D2B">
      <w:pPr>
        <w:ind w:left="420"/>
        <w:jc w:val="center"/>
        <w:rPr>
          <w:b/>
          <w:sz w:val="16"/>
          <w:szCs w:val="16"/>
          <w:lang w:val="ro-RO"/>
        </w:rPr>
      </w:pPr>
    </w:p>
    <w:p w14:paraId="622310AA" w14:textId="03941B68" w:rsidR="00C31D2B" w:rsidRDefault="00C31D2B" w:rsidP="00C31D2B">
      <w:pPr>
        <w:ind w:firstLine="720"/>
        <w:jc w:val="both"/>
        <w:rPr>
          <w:lang w:val="ro-RO"/>
        </w:rPr>
      </w:pPr>
      <w:r>
        <w:rPr>
          <w:b/>
          <w:lang w:val="ro-RO"/>
        </w:rPr>
        <w:t xml:space="preserve">Art. 1 </w:t>
      </w:r>
      <w:r>
        <w:rPr>
          <w:lang w:val="ro-RO"/>
        </w:rPr>
        <w:t xml:space="preserve">Se emite acordul din partea Consiliului local al Comunei Ocoliș, administratorul drumului local, pentru realizare  „CONSTRUIRE CASĂ DE LOCUIT” în comuna Ocoliș, sat. </w:t>
      </w:r>
      <w:r w:rsidR="007D0AD0">
        <w:rPr>
          <w:lang w:val="ro-RO"/>
        </w:rPr>
        <w:t>Lunca Largă, nr. 38 A</w:t>
      </w:r>
      <w:r>
        <w:rPr>
          <w:lang w:val="ro-RO"/>
        </w:rPr>
        <w:t xml:space="preserve">, conform documentației anexate, care face parte integranta din prezenta hotarâre. </w:t>
      </w:r>
    </w:p>
    <w:p w14:paraId="76432684" w14:textId="77777777" w:rsidR="00C31D2B" w:rsidRDefault="00C31D2B" w:rsidP="00C31D2B">
      <w:pPr>
        <w:ind w:firstLine="720"/>
        <w:jc w:val="both"/>
        <w:rPr>
          <w:sz w:val="16"/>
          <w:szCs w:val="16"/>
          <w:lang w:val="ro-RO"/>
        </w:rPr>
      </w:pPr>
    </w:p>
    <w:p w14:paraId="09299137" w14:textId="77777777" w:rsidR="00C31D2B" w:rsidRDefault="00C31D2B" w:rsidP="00C31D2B">
      <w:pPr>
        <w:jc w:val="both"/>
        <w:rPr>
          <w:lang w:val="ro-RO"/>
        </w:rPr>
      </w:pPr>
      <w:r>
        <w:rPr>
          <w:lang w:val="ro-RO"/>
        </w:rPr>
        <w:t xml:space="preserve">       </w:t>
      </w:r>
      <w:r>
        <w:rPr>
          <w:lang w:val="ro-RO"/>
        </w:rPr>
        <w:tab/>
        <w:t xml:space="preserve"> </w:t>
      </w:r>
      <w:r>
        <w:rPr>
          <w:b/>
          <w:lang w:val="ro-RO"/>
        </w:rPr>
        <w:t>Art. 2.</w:t>
      </w:r>
      <w:r>
        <w:rPr>
          <w:lang w:val="ro-RO"/>
        </w:rPr>
        <w:t xml:space="preserve"> Cu punerea în aplicare şi ducerea la îndeplinire a prevederilor prezentei hotărâri se împuterniceşte  primarul Comunei Ocoliș, domnul Jucan Alin Alexandru.</w:t>
      </w:r>
    </w:p>
    <w:p w14:paraId="1AB496D1" w14:textId="77777777" w:rsidR="00C31D2B" w:rsidRDefault="00C31D2B" w:rsidP="00C31D2B">
      <w:pPr>
        <w:jc w:val="both"/>
        <w:rPr>
          <w:sz w:val="16"/>
          <w:szCs w:val="16"/>
          <w:lang w:val="ro-RO"/>
        </w:rPr>
      </w:pPr>
    </w:p>
    <w:p w14:paraId="1D0A8D5F" w14:textId="064A9859" w:rsidR="00C31D2B" w:rsidRDefault="00C31D2B" w:rsidP="00C31D2B">
      <w:pPr>
        <w:ind w:firstLine="720"/>
        <w:jc w:val="both"/>
        <w:rPr>
          <w:lang w:val="ro-RO"/>
        </w:rPr>
      </w:pPr>
      <w:r>
        <w:rPr>
          <w:b/>
          <w:lang w:val="ro-RO"/>
        </w:rPr>
        <w:t>Art. 3.</w:t>
      </w:r>
      <w:r>
        <w:rPr>
          <w:lang w:val="ro-RO"/>
        </w:rPr>
        <w:t xml:space="preserve"> Prezenta hotărâre se comunică: Institutiei Prefectului- județul Alba, primarului Comunei Ocoliș, d-lui. </w:t>
      </w:r>
      <w:r w:rsidR="007D0AD0">
        <w:rPr>
          <w:lang w:val="ro-RO"/>
        </w:rPr>
        <w:t xml:space="preserve">SALOMIA </w:t>
      </w:r>
      <w:r>
        <w:rPr>
          <w:lang w:val="ro-RO"/>
        </w:rPr>
        <w:t xml:space="preserve"> ION </w:t>
      </w:r>
      <w:r w:rsidR="007D0AD0">
        <w:rPr>
          <w:lang w:val="ro-RO"/>
        </w:rPr>
        <w:t xml:space="preserve">LUCIAN </w:t>
      </w:r>
      <w:r>
        <w:rPr>
          <w:lang w:val="ro-RO"/>
        </w:rPr>
        <w:t>și se face publică prin afișare.</w:t>
      </w:r>
    </w:p>
    <w:p w14:paraId="5789145C" w14:textId="49BEC985" w:rsidR="00C31D2B" w:rsidRPr="00C31D2B" w:rsidRDefault="00C31D2B" w:rsidP="00C31D2B">
      <w:pPr>
        <w:tabs>
          <w:tab w:val="left" w:pos="3620"/>
        </w:tabs>
        <w:spacing w:line="276" w:lineRule="auto"/>
        <w:rPr>
          <w:lang w:val="en-US" w:eastAsia="ro-RO"/>
        </w:rPr>
      </w:pPr>
      <w:r w:rsidRPr="00C31D2B">
        <w:rPr>
          <w:lang w:val="en-US" w:eastAsia="ro-RO"/>
        </w:rPr>
        <w:t xml:space="preserve">           Prezenta hotărâre a fost adoptată cu un număr de 9 voturi ”pentru”, din totalul de 9 consilieri, prezenti la sedință 9 consilieri .  </w:t>
      </w:r>
    </w:p>
    <w:p w14:paraId="42B59D3A" w14:textId="57EE1A07" w:rsidR="00C31D2B" w:rsidRPr="00C31D2B" w:rsidRDefault="00C31D2B" w:rsidP="00C31D2B">
      <w:pPr>
        <w:widowControl w:val="0"/>
        <w:suppressAutoHyphens/>
        <w:ind w:left="720"/>
        <w:jc w:val="center"/>
        <w:rPr>
          <w:rFonts w:eastAsia="SimSun" w:cs="Mangal"/>
          <w:color w:val="000000"/>
          <w:kern w:val="2"/>
          <w:sz w:val="26"/>
          <w:szCs w:val="26"/>
          <w:lang w:val="en-US" w:eastAsia="hi-IN" w:bidi="hi-IN"/>
        </w:rPr>
      </w:pPr>
      <w:r w:rsidRPr="00C31D2B">
        <w:rPr>
          <w:lang w:val="en-US" w:eastAsia="ro-RO"/>
        </w:rPr>
        <w:t xml:space="preserve"> </w:t>
      </w:r>
      <w:r w:rsidRPr="00C31D2B">
        <w:rPr>
          <w:rFonts w:eastAsia="SimSun" w:cs="Mangal"/>
          <w:color w:val="000000"/>
          <w:kern w:val="2"/>
          <w:sz w:val="26"/>
          <w:szCs w:val="26"/>
          <w:lang w:val="en-US" w:eastAsia="hi-IN" w:bidi="hi-IN"/>
        </w:rPr>
        <w:t>Ocolis, 1</w:t>
      </w:r>
      <w:r w:rsidR="007D0AD0">
        <w:rPr>
          <w:rFonts w:eastAsia="SimSun" w:cs="Mangal"/>
          <w:color w:val="000000"/>
          <w:kern w:val="2"/>
          <w:sz w:val="26"/>
          <w:szCs w:val="26"/>
          <w:lang w:val="en-US" w:eastAsia="hi-IN" w:bidi="hi-IN"/>
        </w:rPr>
        <w:t>9</w:t>
      </w:r>
      <w:r w:rsidRPr="00C31D2B">
        <w:rPr>
          <w:rFonts w:eastAsia="SimSun" w:cs="Mangal"/>
          <w:color w:val="000000"/>
          <w:kern w:val="2"/>
          <w:sz w:val="26"/>
          <w:szCs w:val="26"/>
          <w:lang w:val="en-US" w:eastAsia="hi-IN" w:bidi="hi-IN"/>
        </w:rPr>
        <w:t xml:space="preserve"> </w:t>
      </w:r>
      <w:r w:rsidR="007D0AD0">
        <w:rPr>
          <w:rFonts w:eastAsia="SimSun" w:cs="Mangal"/>
          <w:color w:val="000000"/>
          <w:kern w:val="2"/>
          <w:sz w:val="26"/>
          <w:szCs w:val="26"/>
          <w:lang w:val="en-US" w:eastAsia="hi-IN" w:bidi="hi-IN"/>
        </w:rPr>
        <w:t>noie</w:t>
      </w:r>
      <w:r w:rsidRPr="00C31D2B">
        <w:rPr>
          <w:rFonts w:eastAsia="SimSun" w:cs="Mangal"/>
          <w:color w:val="000000"/>
          <w:kern w:val="2"/>
          <w:sz w:val="26"/>
          <w:szCs w:val="26"/>
          <w:lang w:val="en-US" w:eastAsia="hi-IN" w:bidi="hi-IN"/>
        </w:rPr>
        <w:t>mbrie 2024</w:t>
      </w:r>
    </w:p>
    <w:p w14:paraId="4C5D83B9" w14:textId="77777777" w:rsidR="00C31D2B" w:rsidRPr="00C31D2B" w:rsidRDefault="00C31D2B" w:rsidP="00C31D2B">
      <w:pPr>
        <w:widowControl w:val="0"/>
        <w:suppressAutoHyphens/>
        <w:jc w:val="center"/>
        <w:rPr>
          <w:rFonts w:eastAsia="SimSun" w:cs="Mangal"/>
          <w:color w:val="000000"/>
          <w:kern w:val="2"/>
          <w:sz w:val="26"/>
          <w:szCs w:val="26"/>
          <w:lang w:val="en-US" w:eastAsia="hi-IN" w:bidi="hi-IN"/>
        </w:rPr>
      </w:pPr>
      <w:r w:rsidRPr="00C31D2B">
        <w:rPr>
          <w:rFonts w:eastAsia="SimSun" w:cs="Mangal"/>
          <w:color w:val="000000"/>
          <w:kern w:val="2"/>
          <w:sz w:val="26"/>
          <w:szCs w:val="26"/>
          <w:lang w:val="en-US" w:eastAsia="hi-IN" w:bidi="hi-IN"/>
        </w:rPr>
        <w:t>PREŞEDINTELE ŞEDINŢEI,                                        CONTRASEMNEAZĂ,</w:t>
      </w:r>
    </w:p>
    <w:p w14:paraId="3A933F40" w14:textId="18799FF8" w:rsidR="00C31D2B" w:rsidRPr="00C31D2B" w:rsidRDefault="00C31D2B" w:rsidP="00C31D2B">
      <w:pPr>
        <w:widowControl w:val="0"/>
        <w:suppressAutoHyphens/>
        <w:rPr>
          <w:rFonts w:eastAsia="SimSun" w:cs="Mangal"/>
          <w:i/>
          <w:iCs/>
          <w:color w:val="000000"/>
          <w:kern w:val="2"/>
          <w:sz w:val="26"/>
          <w:szCs w:val="26"/>
          <w:lang w:val="en-US" w:eastAsia="hi-IN" w:bidi="hi-IN"/>
        </w:rPr>
      </w:pPr>
      <w:r w:rsidRPr="00C31D2B">
        <w:rPr>
          <w:rFonts w:eastAsia="SimSun" w:cs="Mangal"/>
          <w:color w:val="000000"/>
          <w:kern w:val="2"/>
          <w:sz w:val="26"/>
          <w:szCs w:val="26"/>
          <w:lang w:val="en-US" w:eastAsia="hi-IN" w:bidi="hi-IN"/>
        </w:rPr>
        <w:t xml:space="preserve">       Consilier , </w:t>
      </w:r>
      <w:r w:rsidR="007D0AD0">
        <w:rPr>
          <w:rFonts w:eastAsia="SimSun" w:cs="Mangal"/>
          <w:color w:val="000000"/>
          <w:kern w:val="2"/>
          <w:sz w:val="26"/>
          <w:szCs w:val="26"/>
          <w:lang w:val="en-US" w:eastAsia="hi-IN" w:bidi="hi-IN"/>
        </w:rPr>
        <w:t>Ioan BOZDOG</w:t>
      </w:r>
      <w:r w:rsidRPr="00C31D2B">
        <w:rPr>
          <w:rFonts w:eastAsia="SimSun" w:cs="Mangal"/>
          <w:color w:val="000000"/>
          <w:kern w:val="2"/>
          <w:sz w:val="26"/>
          <w:szCs w:val="26"/>
          <w:lang w:val="en-US" w:eastAsia="hi-IN" w:bidi="hi-IN"/>
        </w:rPr>
        <w:t xml:space="preserve">                                     </w:t>
      </w:r>
      <w:r w:rsidRPr="00C31D2B">
        <w:rPr>
          <w:rFonts w:eastAsia="SimSun" w:cs="Mangal"/>
          <w:i/>
          <w:iCs/>
          <w:color w:val="000000"/>
          <w:kern w:val="2"/>
          <w:sz w:val="26"/>
          <w:szCs w:val="26"/>
          <w:lang w:val="en-US" w:eastAsia="hi-IN" w:bidi="hi-IN"/>
        </w:rPr>
        <w:t xml:space="preserve">Secretar  general al comunei ,    </w:t>
      </w:r>
    </w:p>
    <w:p w14:paraId="788D7C4C" w14:textId="140E2BB4" w:rsidR="00C31D2B" w:rsidRPr="00C31D2B" w:rsidRDefault="00C31D2B" w:rsidP="00C31D2B">
      <w:pPr>
        <w:spacing w:line="256" w:lineRule="auto"/>
        <w:jc w:val="both"/>
        <w:rPr>
          <w:rFonts w:eastAsia="SimSun" w:cs="Mangal"/>
          <w:i/>
          <w:iCs/>
          <w:kern w:val="2"/>
          <w:sz w:val="26"/>
          <w:szCs w:val="26"/>
          <w:lang w:val="en-US" w:eastAsia="hi-IN" w:bidi="hi-IN"/>
        </w:rPr>
      </w:pPr>
      <w:r w:rsidRPr="00C31D2B">
        <w:rPr>
          <w:rFonts w:eastAsia="SimSun" w:cs="Mangal"/>
          <w:i/>
          <w:iCs/>
          <w:kern w:val="2"/>
          <w:sz w:val="26"/>
          <w:szCs w:val="26"/>
          <w:lang w:val="en-US" w:eastAsia="hi-IN" w:bidi="hi-IN"/>
        </w:rPr>
        <w:t xml:space="preserve">                                                                                             Paraschiva   CHIRICA   </w:t>
      </w:r>
    </w:p>
    <w:tbl>
      <w:tblPr>
        <w:tblW w:w="8835" w:type="dxa"/>
        <w:jc w:val="center"/>
        <w:tblLook w:val="04A0" w:firstRow="1" w:lastRow="0" w:firstColumn="1" w:lastColumn="0" w:noHBand="0" w:noVBand="1"/>
      </w:tblPr>
      <w:tblGrid>
        <w:gridCol w:w="3826"/>
        <w:gridCol w:w="2096"/>
        <w:gridCol w:w="2913"/>
      </w:tblGrid>
      <w:tr w:rsidR="00C31D2B" w:rsidRPr="00C31D2B" w14:paraId="32E33EB9" w14:textId="77777777" w:rsidTr="00C053A0">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6E67A00" w14:textId="1F1B1CEC" w:rsidR="00C31D2B" w:rsidRPr="00C31D2B" w:rsidRDefault="00C31D2B" w:rsidP="00C31D2B">
            <w:pPr>
              <w:jc w:val="center"/>
              <w:rPr>
                <w:kern w:val="2"/>
                <w:sz w:val="21"/>
                <w:szCs w:val="21"/>
                <w:lang w:val="ro-RO" w:eastAsia="ro-RO"/>
                <w14:ligatures w14:val="standardContextual"/>
              </w:rPr>
            </w:pPr>
            <w:r w:rsidRPr="00C31D2B">
              <w:rPr>
                <w:kern w:val="2"/>
                <w:sz w:val="21"/>
                <w:szCs w:val="21"/>
                <w:lang w:val="ro-RO" w:eastAsia="ro-RO"/>
                <w14:ligatures w14:val="standardContextual"/>
              </w:rPr>
              <w:lastRenderedPageBreak/>
              <w:t xml:space="preserve">PROCEDURI OBLIGATORII ULTERIOARE ADOPTĂRII HOTĂRÂRII CONSILIULUI LOCAL </w:t>
            </w:r>
            <w:r w:rsidRPr="00C31D2B">
              <w:rPr>
                <w:b/>
                <w:bCs/>
                <w:kern w:val="2"/>
                <w:sz w:val="21"/>
                <w:szCs w:val="21"/>
                <w:lang w:val="ro-RO" w:eastAsia="ro-RO"/>
                <w14:ligatures w14:val="standardContextual"/>
              </w:rPr>
              <w:t xml:space="preserve">NR.  </w:t>
            </w:r>
            <w:r w:rsidR="007D0AD0">
              <w:rPr>
                <w:b/>
                <w:bCs/>
                <w:kern w:val="2"/>
                <w:sz w:val="21"/>
                <w:szCs w:val="21"/>
                <w:lang w:val="ro-RO" w:eastAsia="ro-RO"/>
                <w14:ligatures w14:val="standardContextual"/>
              </w:rPr>
              <w:t>80</w:t>
            </w:r>
            <w:r w:rsidRPr="00C31D2B">
              <w:rPr>
                <w:b/>
                <w:bCs/>
                <w:kern w:val="2"/>
                <w:sz w:val="21"/>
                <w:szCs w:val="21"/>
                <w:lang w:val="ro-RO" w:eastAsia="ro-RO"/>
                <w14:ligatures w14:val="standardContextual"/>
              </w:rPr>
              <w:t xml:space="preserve"> / 1</w:t>
            </w:r>
            <w:r w:rsidR="007D0AD0">
              <w:rPr>
                <w:b/>
                <w:bCs/>
                <w:kern w:val="2"/>
                <w:sz w:val="21"/>
                <w:szCs w:val="21"/>
                <w:lang w:val="ro-RO" w:eastAsia="ro-RO"/>
                <w14:ligatures w14:val="standardContextual"/>
              </w:rPr>
              <w:t>9</w:t>
            </w:r>
            <w:r w:rsidRPr="00C31D2B">
              <w:rPr>
                <w:b/>
                <w:bCs/>
                <w:kern w:val="2"/>
                <w:sz w:val="21"/>
                <w:szCs w:val="21"/>
                <w:lang w:val="ro-RO" w:eastAsia="ro-RO"/>
                <w14:ligatures w14:val="standardContextual"/>
              </w:rPr>
              <w:t>.1</w:t>
            </w:r>
            <w:r w:rsidR="007D0AD0">
              <w:rPr>
                <w:b/>
                <w:bCs/>
                <w:kern w:val="2"/>
                <w:sz w:val="21"/>
                <w:szCs w:val="21"/>
                <w:lang w:val="ro-RO" w:eastAsia="ro-RO"/>
                <w14:ligatures w14:val="standardContextual"/>
              </w:rPr>
              <w:t>1</w:t>
            </w:r>
            <w:r w:rsidRPr="00C31D2B">
              <w:rPr>
                <w:b/>
                <w:bCs/>
                <w:kern w:val="2"/>
                <w:sz w:val="21"/>
                <w:szCs w:val="21"/>
                <w:lang w:val="ro-RO" w:eastAsia="ro-RO"/>
                <w14:ligatures w14:val="standardContextual"/>
              </w:rPr>
              <w:t>.2024</w:t>
            </w:r>
            <w:r w:rsidRPr="00C31D2B">
              <w:rPr>
                <w:kern w:val="2"/>
                <w:sz w:val="21"/>
                <w:szCs w:val="21"/>
                <w:lang w:val="ro-RO" w:eastAsia="ro-RO"/>
                <w14:ligatures w14:val="standardContextual"/>
              </w:rPr>
              <w:t xml:space="preserve"> </w:t>
            </w:r>
          </w:p>
        </w:tc>
      </w:tr>
      <w:tr w:rsidR="00C31D2B" w:rsidRPr="00C31D2B" w14:paraId="27229B37" w14:textId="77777777" w:rsidTr="00C053A0">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2EA0830" w14:textId="77777777" w:rsidR="00C31D2B" w:rsidRPr="00C31D2B" w:rsidRDefault="00C31D2B" w:rsidP="00C31D2B">
            <w:pPr>
              <w:jc w:val="center"/>
              <w:rPr>
                <w:kern w:val="2"/>
                <w:sz w:val="21"/>
                <w:szCs w:val="21"/>
                <w:lang w:val="ro-RO" w:eastAsia="ro-RO"/>
                <w14:ligatures w14:val="standardContextual"/>
              </w:rPr>
            </w:pPr>
            <w:r w:rsidRPr="00C31D2B">
              <w:rPr>
                <w:kern w:val="2"/>
                <w:sz w:val="21"/>
                <w:szCs w:val="21"/>
                <w:lang w:val="ro-RO" w:eastAsia="ro-RO"/>
                <w14:ligatures w14:val="standardContextual"/>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748F020" w14:textId="77777777" w:rsidR="00C31D2B" w:rsidRPr="00C31D2B" w:rsidRDefault="00C31D2B" w:rsidP="00C31D2B">
            <w:pPr>
              <w:jc w:val="center"/>
              <w:rPr>
                <w:kern w:val="2"/>
                <w:sz w:val="21"/>
                <w:szCs w:val="21"/>
                <w:lang w:val="ro-RO" w:eastAsia="ro-RO"/>
                <w14:ligatures w14:val="standardContextual"/>
              </w:rPr>
            </w:pPr>
            <w:r w:rsidRPr="00C31D2B">
              <w:rPr>
                <w:kern w:val="2"/>
                <w:sz w:val="21"/>
                <w:szCs w:val="21"/>
                <w:lang w:val="ro-RO" w:eastAsia="ro-RO"/>
                <w14:ligatures w14:val="standardContextual"/>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3101E6" w14:textId="77777777" w:rsidR="00C31D2B" w:rsidRPr="00C31D2B" w:rsidRDefault="00C31D2B" w:rsidP="00C31D2B">
            <w:pPr>
              <w:jc w:val="center"/>
              <w:rPr>
                <w:kern w:val="2"/>
                <w:sz w:val="21"/>
                <w:szCs w:val="21"/>
                <w:lang w:val="ro-RO" w:eastAsia="ro-RO"/>
                <w14:ligatures w14:val="standardContextual"/>
              </w:rPr>
            </w:pPr>
            <w:r w:rsidRPr="00C31D2B">
              <w:rPr>
                <w:kern w:val="2"/>
                <w:sz w:val="21"/>
                <w:szCs w:val="21"/>
                <w:lang w:val="ro-RO" w:eastAsia="ro-RO"/>
                <w14:ligatures w14:val="standardContextual"/>
              </w:rPr>
              <w:t>Semnătura persoanei responsabile să efectueze procedura</w:t>
            </w:r>
          </w:p>
        </w:tc>
      </w:tr>
      <w:tr w:rsidR="00C31D2B" w:rsidRPr="00C31D2B" w14:paraId="5E1AD3A3" w14:textId="77777777" w:rsidTr="00C053A0">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5A94B78" w14:textId="77777777" w:rsidR="00C31D2B" w:rsidRPr="00C31D2B" w:rsidRDefault="00C31D2B" w:rsidP="00C31D2B">
            <w:pPr>
              <w:jc w:val="center"/>
              <w:rPr>
                <w:kern w:val="2"/>
                <w:sz w:val="21"/>
                <w:szCs w:val="21"/>
                <w:lang w:val="ro-RO" w:eastAsia="ro-RO"/>
                <w14:ligatures w14:val="standardContextual"/>
              </w:rPr>
            </w:pPr>
            <w:r w:rsidRPr="00C31D2B">
              <w:rPr>
                <w:kern w:val="2"/>
                <w:sz w:val="21"/>
                <w:szCs w:val="21"/>
                <w:lang w:val="ro-RO" w:eastAsia="ro-RO"/>
                <w14:ligatures w14:val="standardContextual"/>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AC12729" w14:textId="77777777" w:rsidR="00C31D2B" w:rsidRPr="00C31D2B" w:rsidRDefault="00C31D2B" w:rsidP="00C31D2B">
            <w:pPr>
              <w:jc w:val="center"/>
              <w:rPr>
                <w:kern w:val="2"/>
                <w:sz w:val="21"/>
                <w:szCs w:val="21"/>
                <w:lang w:val="ro-RO" w:eastAsia="ro-RO"/>
                <w14:ligatures w14:val="standardContextual"/>
              </w:rPr>
            </w:pPr>
            <w:r w:rsidRPr="00C31D2B">
              <w:rPr>
                <w:kern w:val="2"/>
                <w:sz w:val="21"/>
                <w:szCs w:val="21"/>
                <w:lang w:val="ro-RO" w:eastAsia="ro-RO"/>
                <w14:ligatures w14:val="standardContextual"/>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F0857BD" w14:textId="77777777" w:rsidR="00C31D2B" w:rsidRPr="00C31D2B" w:rsidRDefault="00C31D2B" w:rsidP="00C31D2B">
            <w:pPr>
              <w:jc w:val="center"/>
              <w:rPr>
                <w:kern w:val="2"/>
                <w:sz w:val="21"/>
                <w:szCs w:val="21"/>
                <w:lang w:val="ro-RO" w:eastAsia="ro-RO"/>
                <w14:ligatures w14:val="standardContextual"/>
              </w:rPr>
            </w:pPr>
            <w:r w:rsidRPr="00C31D2B">
              <w:rPr>
                <w:kern w:val="2"/>
                <w:sz w:val="21"/>
                <w:szCs w:val="21"/>
                <w:lang w:val="ro-RO" w:eastAsia="ro-RO"/>
                <w14:ligatures w14:val="standardContextual"/>
              </w:rPr>
              <w:t>3</w:t>
            </w:r>
          </w:p>
        </w:tc>
      </w:tr>
      <w:tr w:rsidR="00C31D2B" w:rsidRPr="00C31D2B" w14:paraId="1C3DF7FA" w14:textId="77777777" w:rsidTr="00C053A0">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635F639" w14:textId="77777777" w:rsidR="00C31D2B" w:rsidRPr="00C31D2B" w:rsidRDefault="00C31D2B" w:rsidP="00C31D2B">
            <w:pPr>
              <w:rPr>
                <w:kern w:val="2"/>
                <w:sz w:val="21"/>
                <w:szCs w:val="21"/>
                <w:lang w:val="ro-RO" w:eastAsia="ro-RO"/>
                <w14:ligatures w14:val="standardContextual"/>
              </w:rPr>
            </w:pPr>
            <w:r w:rsidRPr="00C31D2B">
              <w:rPr>
                <w:kern w:val="2"/>
                <w:sz w:val="21"/>
                <w:szCs w:val="21"/>
                <w:lang w:val="ro-RO" w:eastAsia="ro-RO"/>
                <w14:ligatures w14:val="standardContextual"/>
              </w:rPr>
              <w:t>Adoptarea hotărârii</w:t>
            </w:r>
            <w:r w:rsidRPr="00C31D2B">
              <w:rPr>
                <w:kern w:val="2"/>
                <w:sz w:val="16"/>
                <w:szCs w:val="16"/>
                <w:vertAlign w:val="superscript"/>
                <w:lang w:val="ro-RO" w:eastAsia="ro-RO"/>
                <w14:ligatures w14:val="standardContextual"/>
              </w:rPr>
              <w:t>1)</w:t>
            </w:r>
            <w:r w:rsidRPr="00C31D2B">
              <w:rPr>
                <w:kern w:val="2"/>
                <w:sz w:val="21"/>
                <w:szCs w:val="21"/>
                <w:lang w:val="ro-RO" w:eastAsia="ro-RO"/>
                <w14:ligatures w14:val="standardContextual"/>
              </w:rPr>
              <w:t> s-a făcut cu majoritate □ simplă X absolută □ calificată</w:t>
            </w:r>
            <w:r w:rsidRPr="00C31D2B">
              <w:rPr>
                <w:kern w:val="2"/>
                <w:sz w:val="16"/>
                <w:szCs w:val="16"/>
                <w:vertAlign w:val="superscript"/>
                <w:lang w:val="ro-RO" w:eastAsia="ro-RO"/>
                <w14:ligatures w14:val="standardContextual"/>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F33B2AA" w14:textId="52753A73" w:rsidR="00C31D2B" w:rsidRPr="00C31D2B" w:rsidRDefault="00C31D2B" w:rsidP="00C31D2B">
            <w:pPr>
              <w:jc w:val="center"/>
              <w:rPr>
                <w:kern w:val="2"/>
                <w:sz w:val="21"/>
                <w:szCs w:val="21"/>
                <w:lang w:val="ro-RO" w:eastAsia="ro-RO"/>
                <w14:ligatures w14:val="standardContextual"/>
              </w:rPr>
            </w:pPr>
            <w:r w:rsidRPr="00C31D2B">
              <w:rPr>
                <w:kern w:val="2"/>
                <w:sz w:val="21"/>
                <w:szCs w:val="21"/>
                <w:lang w:val="ro-RO" w:eastAsia="ro-RO"/>
                <w14:ligatures w14:val="standardContextual"/>
              </w:rPr>
              <w:t>1</w:t>
            </w:r>
            <w:r w:rsidR="007D0AD0">
              <w:rPr>
                <w:kern w:val="2"/>
                <w:sz w:val="21"/>
                <w:szCs w:val="21"/>
                <w:lang w:val="ro-RO" w:eastAsia="ro-RO"/>
                <w14:ligatures w14:val="standardContextual"/>
              </w:rPr>
              <w:t>9</w:t>
            </w:r>
            <w:r w:rsidRPr="00C31D2B">
              <w:rPr>
                <w:kern w:val="2"/>
                <w:sz w:val="21"/>
                <w:szCs w:val="21"/>
                <w:lang w:val="ro-RO" w:eastAsia="ro-RO"/>
                <w14:ligatures w14:val="standardContextual"/>
              </w:rPr>
              <w:t>.1</w:t>
            </w:r>
            <w:r w:rsidR="007D0AD0">
              <w:rPr>
                <w:kern w:val="2"/>
                <w:sz w:val="21"/>
                <w:szCs w:val="21"/>
                <w:lang w:val="ro-RO" w:eastAsia="ro-RO"/>
                <w14:ligatures w14:val="standardContextual"/>
              </w:rPr>
              <w:t>1</w:t>
            </w:r>
            <w:r w:rsidRPr="00C31D2B">
              <w:rPr>
                <w:kern w:val="2"/>
                <w:sz w:val="21"/>
                <w:szCs w:val="21"/>
                <w:lang w:val="ro-RO" w:eastAsia="ro-RO"/>
                <w14:ligatures w14:val="standardContextual"/>
              </w:rPr>
              <w:t>.2024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D59E1F3" w14:textId="77777777" w:rsidR="00C31D2B" w:rsidRPr="00C31D2B" w:rsidRDefault="00C31D2B" w:rsidP="00C31D2B">
            <w:pPr>
              <w:spacing w:after="160" w:line="252" w:lineRule="auto"/>
              <w:rPr>
                <w:kern w:val="2"/>
                <w:sz w:val="21"/>
                <w:szCs w:val="21"/>
                <w:lang w:val="ro-RO" w:eastAsia="ro-RO"/>
                <w14:ligatures w14:val="standardContextual"/>
              </w:rPr>
            </w:pPr>
          </w:p>
        </w:tc>
      </w:tr>
      <w:tr w:rsidR="00C31D2B" w:rsidRPr="00C31D2B" w14:paraId="7B7FA72B" w14:textId="77777777" w:rsidTr="00C053A0">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05EFD5A" w14:textId="77777777" w:rsidR="00C31D2B" w:rsidRPr="00C31D2B" w:rsidRDefault="00C31D2B" w:rsidP="00C31D2B">
            <w:pPr>
              <w:rPr>
                <w:kern w:val="2"/>
                <w:sz w:val="21"/>
                <w:szCs w:val="21"/>
                <w:lang w:val="ro-RO" w:eastAsia="ro-RO"/>
                <w14:ligatures w14:val="standardContextual"/>
              </w:rPr>
            </w:pPr>
            <w:r w:rsidRPr="00C31D2B">
              <w:rPr>
                <w:kern w:val="2"/>
                <w:sz w:val="21"/>
                <w:szCs w:val="21"/>
                <w:lang w:val="ro-RO" w:eastAsia="ro-RO"/>
                <w14:ligatures w14:val="standardContextual"/>
              </w:rPr>
              <w:t>Comunicarea către primar</w:t>
            </w:r>
            <w:r w:rsidRPr="00C31D2B">
              <w:rPr>
                <w:kern w:val="2"/>
                <w:sz w:val="16"/>
                <w:szCs w:val="16"/>
                <w:vertAlign w:val="superscript"/>
                <w:lang w:val="ro-RO" w:eastAsia="ro-RO"/>
                <w14:ligatures w14:val="standardContextual"/>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2A1CC5" w14:textId="7B910FA1" w:rsidR="00C31D2B" w:rsidRPr="00C31D2B" w:rsidRDefault="00C31D2B" w:rsidP="00C31D2B">
            <w:pPr>
              <w:jc w:val="center"/>
              <w:rPr>
                <w:kern w:val="2"/>
                <w:sz w:val="21"/>
                <w:szCs w:val="21"/>
                <w:lang w:val="ro-RO" w:eastAsia="ro-RO"/>
                <w14:ligatures w14:val="standardContextual"/>
              </w:rPr>
            </w:pPr>
            <w:r w:rsidRPr="00C31D2B">
              <w:rPr>
                <w:kern w:val="2"/>
                <w:sz w:val="21"/>
                <w:szCs w:val="21"/>
                <w:lang w:val="ro-RO" w:eastAsia="ro-RO"/>
                <w14:ligatures w14:val="standardContextual"/>
              </w:rPr>
              <w:t>21.1</w:t>
            </w:r>
            <w:r w:rsidR="007D0AD0">
              <w:rPr>
                <w:kern w:val="2"/>
                <w:sz w:val="21"/>
                <w:szCs w:val="21"/>
                <w:lang w:val="ro-RO" w:eastAsia="ro-RO"/>
                <w14:ligatures w14:val="standardContextual"/>
              </w:rPr>
              <w:t>1</w:t>
            </w:r>
            <w:r w:rsidRPr="00C31D2B">
              <w:rPr>
                <w:kern w:val="2"/>
                <w:sz w:val="21"/>
                <w:szCs w:val="21"/>
                <w:lang w:val="ro-RO" w:eastAsia="ro-RO"/>
                <w14:ligatures w14:val="standardContextual"/>
              </w:rPr>
              <w:t>.2024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59E7874" w14:textId="77777777" w:rsidR="00C31D2B" w:rsidRPr="00C31D2B" w:rsidRDefault="00C31D2B" w:rsidP="00C31D2B">
            <w:pPr>
              <w:spacing w:after="160" w:line="252" w:lineRule="auto"/>
              <w:rPr>
                <w:kern w:val="2"/>
                <w:sz w:val="21"/>
                <w:szCs w:val="21"/>
                <w:lang w:val="ro-RO" w:eastAsia="ro-RO"/>
                <w14:ligatures w14:val="standardContextual"/>
              </w:rPr>
            </w:pPr>
          </w:p>
        </w:tc>
      </w:tr>
      <w:tr w:rsidR="00C31D2B" w:rsidRPr="00C31D2B" w14:paraId="6B2624D3" w14:textId="77777777" w:rsidTr="00C053A0">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B3D2331" w14:textId="77777777" w:rsidR="00C31D2B" w:rsidRPr="00C31D2B" w:rsidRDefault="00C31D2B" w:rsidP="00C31D2B">
            <w:pPr>
              <w:rPr>
                <w:kern w:val="2"/>
                <w:sz w:val="21"/>
                <w:szCs w:val="21"/>
                <w:lang w:val="ro-RO" w:eastAsia="ro-RO"/>
                <w14:ligatures w14:val="standardContextual"/>
              </w:rPr>
            </w:pPr>
            <w:r w:rsidRPr="00C31D2B">
              <w:rPr>
                <w:kern w:val="2"/>
                <w:sz w:val="21"/>
                <w:szCs w:val="21"/>
                <w:lang w:val="ro-RO" w:eastAsia="ro-RO"/>
                <w14:ligatures w14:val="standardContextual"/>
              </w:rPr>
              <w:t>Comunicarea către prefectul județului</w:t>
            </w:r>
            <w:r w:rsidRPr="00C31D2B">
              <w:rPr>
                <w:kern w:val="2"/>
                <w:sz w:val="16"/>
                <w:szCs w:val="16"/>
                <w:vertAlign w:val="superscript"/>
                <w:lang w:val="ro-RO" w:eastAsia="ro-RO"/>
                <w14:ligatures w14:val="standardContextual"/>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237BF155" w14:textId="16722766" w:rsidR="00C31D2B" w:rsidRPr="00C31D2B" w:rsidRDefault="00C31D2B" w:rsidP="00C31D2B">
            <w:pPr>
              <w:jc w:val="center"/>
              <w:rPr>
                <w:kern w:val="2"/>
                <w:sz w:val="21"/>
                <w:szCs w:val="21"/>
                <w:lang w:val="ro-RO" w:eastAsia="ro-RO"/>
                <w14:ligatures w14:val="standardContextual"/>
              </w:rPr>
            </w:pPr>
            <w:r w:rsidRPr="00C31D2B">
              <w:rPr>
                <w:kern w:val="2"/>
                <w:sz w:val="21"/>
                <w:szCs w:val="21"/>
                <w:lang w:val="ro-RO" w:eastAsia="ro-RO"/>
                <w14:ligatures w14:val="standardContextual"/>
              </w:rPr>
              <w:t>2</w:t>
            </w:r>
            <w:r w:rsidR="007D0AD0">
              <w:rPr>
                <w:kern w:val="2"/>
                <w:sz w:val="21"/>
                <w:szCs w:val="21"/>
                <w:lang w:val="ro-RO" w:eastAsia="ro-RO"/>
                <w14:ligatures w14:val="standardContextual"/>
              </w:rPr>
              <w:t>6</w:t>
            </w:r>
            <w:r w:rsidRPr="00C31D2B">
              <w:rPr>
                <w:kern w:val="2"/>
                <w:sz w:val="21"/>
                <w:szCs w:val="21"/>
                <w:lang w:val="ro-RO" w:eastAsia="ro-RO"/>
                <w14:ligatures w14:val="standardContextual"/>
              </w:rPr>
              <w:t>.1</w:t>
            </w:r>
            <w:r w:rsidR="007D0AD0">
              <w:rPr>
                <w:kern w:val="2"/>
                <w:sz w:val="21"/>
                <w:szCs w:val="21"/>
                <w:lang w:val="ro-RO" w:eastAsia="ro-RO"/>
                <w14:ligatures w14:val="standardContextual"/>
              </w:rPr>
              <w:t>1</w:t>
            </w:r>
            <w:r w:rsidRPr="00C31D2B">
              <w:rPr>
                <w:kern w:val="2"/>
                <w:sz w:val="21"/>
                <w:szCs w:val="21"/>
                <w:lang w:val="ro-RO" w:eastAsia="ro-RO"/>
                <w14:ligatures w14:val="standardContextual"/>
              </w:rPr>
              <w:t>.2024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E61E52" w14:textId="77777777" w:rsidR="00C31D2B" w:rsidRPr="00C31D2B" w:rsidRDefault="00C31D2B" w:rsidP="00C31D2B">
            <w:pPr>
              <w:spacing w:after="160" w:line="252" w:lineRule="auto"/>
              <w:rPr>
                <w:kern w:val="2"/>
                <w:sz w:val="21"/>
                <w:szCs w:val="21"/>
                <w:lang w:val="ro-RO" w:eastAsia="ro-RO"/>
                <w14:ligatures w14:val="standardContextual"/>
              </w:rPr>
            </w:pPr>
          </w:p>
        </w:tc>
      </w:tr>
      <w:tr w:rsidR="00C31D2B" w:rsidRPr="00C31D2B" w14:paraId="5939BEF9" w14:textId="77777777" w:rsidTr="00C053A0">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15FA837" w14:textId="77777777" w:rsidR="00C31D2B" w:rsidRPr="00C31D2B" w:rsidRDefault="00C31D2B" w:rsidP="00C31D2B">
            <w:pPr>
              <w:rPr>
                <w:kern w:val="2"/>
                <w:sz w:val="21"/>
                <w:szCs w:val="21"/>
                <w:lang w:val="ro-RO" w:eastAsia="ro-RO"/>
                <w14:ligatures w14:val="standardContextual"/>
              </w:rPr>
            </w:pPr>
            <w:r w:rsidRPr="00C31D2B">
              <w:rPr>
                <w:kern w:val="2"/>
                <w:sz w:val="21"/>
                <w:szCs w:val="21"/>
                <w:lang w:val="ro-RO" w:eastAsia="ro-RO"/>
                <w14:ligatures w14:val="standardContextual"/>
              </w:rPr>
              <w:t>Aducerea la cunoștința publică</w:t>
            </w:r>
            <w:r w:rsidRPr="00C31D2B">
              <w:rPr>
                <w:kern w:val="2"/>
                <w:sz w:val="16"/>
                <w:szCs w:val="16"/>
                <w:vertAlign w:val="superscript"/>
                <w:lang w:val="ro-RO" w:eastAsia="ro-RO"/>
                <w14:ligatures w14:val="standardContextual"/>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3DC51FAC" w14:textId="634A9175" w:rsidR="00C31D2B" w:rsidRPr="00C31D2B" w:rsidRDefault="00C31D2B" w:rsidP="00C31D2B">
            <w:pPr>
              <w:jc w:val="center"/>
              <w:rPr>
                <w:kern w:val="2"/>
                <w:sz w:val="21"/>
                <w:szCs w:val="21"/>
                <w:lang w:val="ro-RO" w:eastAsia="ro-RO"/>
                <w14:ligatures w14:val="standardContextual"/>
              </w:rPr>
            </w:pPr>
            <w:r w:rsidRPr="00C31D2B">
              <w:rPr>
                <w:kern w:val="2"/>
                <w:sz w:val="21"/>
                <w:szCs w:val="21"/>
                <w:lang w:val="ro-RO" w:eastAsia="ro-RO"/>
                <w14:ligatures w14:val="standardContextual"/>
              </w:rPr>
              <w:t>2</w:t>
            </w:r>
            <w:r w:rsidR="007D0AD0">
              <w:rPr>
                <w:kern w:val="2"/>
                <w:sz w:val="21"/>
                <w:szCs w:val="21"/>
                <w:lang w:val="ro-RO" w:eastAsia="ro-RO"/>
                <w14:ligatures w14:val="standardContextual"/>
              </w:rPr>
              <w:t>6</w:t>
            </w:r>
            <w:r w:rsidRPr="00C31D2B">
              <w:rPr>
                <w:kern w:val="2"/>
                <w:sz w:val="21"/>
                <w:szCs w:val="21"/>
                <w:lang w:val="ro-RO" w:eastAsia="ro-RO"/>
                <w14:ligatures w14:val="standardContextual"/>
              </w:rPr>
              <w:t>.1</w:t>
            </w:r>
            <w:r w:rsidR="007D0AD0">
              <w:rPr>
                <w:kern w:val="2"/>
                <w:sz w:val="21"/>
                <w:szCs w:val="21"/>
                <w:lang w:val="ro-RO" w:eastAsia="ro-RO"/>
                <w14:ligatures w14:val="standardContextual"/>
              </w:rPr>
              <w:t>1</w:t>
            </w:r>
            <w:r w:rsidRPr="00C31D2B">
              <w:rPr>
                <w:kern w:val="2"/>
                <w:sz w:val="21"/>
                <w:szCs w:val="21"/>
                <w:lang w:val="ro-RO" w:eastAsia="ro-RO"/>
                <w14:ligatures w14:val="standardContextual"/>
              </w:rPr>
              <w:t>.2024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E5CCD38" w14:textId="77777777" w:rsidR="00C31D2B" w:rsidRPr="00C31D2B" w:rsidRDefault="00C31D2B" w:rsidP="00C31D2B">
            <w:pPr>
              <w:spacing w:after="160" w:line="252" w:lineRule="auto"/>
              <w:rPr>
                <w:kern w:val="2"/>
                <w:sz w:val="21"/>
                <w:szCs w:val="21"/>
                <w:lang w:val="ro-RO" w:eastAsia="ro-RO"/>
                <w14:ligatures w14:val="standardContextual"/>
              </w:rPr>
            </w:pPr>
          </w:p>
        </w:tc>
      </w:tr>
      <w:tr w:rsidR="00C31D2B" w:rsidRPr="00C31D2B" w14:paraId="47DE4372" w14:textId="77777777" w:rsidTr="00C053A0">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7604A4D" w14:textId="77777777" w:rsidR="00C31D2B" w:rsidRPr="00C31D2B" w:rsidRDefault="00C31D2B" w:rsidP="00C31D2B">
            <w:pPr>
              <w:rPr>
                <w:kern w:val="2"/>
                <w:sz w:val="21"/>
                <w:szCs w:val="21"/>
                <w:lang w:val="ro-RO" w:eastAsia="ro-RO"/>
                <w14:ligatures w14:val="standardContextual"/>
              </w:rPr>
            </w:pPr>
            <w:r w:rsidRPr="00C31D2B">
              <w:rPr>
                <w:kern w:val="2"/>
                <w:sz w:val="21"/>
                <w:szCs w:val="21"/>
                <w:lang w:val="ro-RO" w:eastAsia="ro-RO"/>
                <w14:ligatures w14:val="standardContextual"/>
              </w:rPr>
              <w:t>Comunicarea, numai în cazul celei cu caracter individual</w:t>
            </w:r>
            <w:r w:rsidRPr="00C31D2B">
              <w:rPr>
                <w:kern w:val="2"/>
                <w:sz w:val="16"/>
                <w:szCs w:val="16"/>
                <w:vertAlign w:val="superscript"/>
                <w:lang w:val="ro-RO" w:eastAsia="ro-RO"/>
                <w14:ligatures w14:val="standardContextual"/>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0F1867" w14:textId="77777777" w:rsidR="00C31D2B" w:rsidRPr="00C31D2B" w:rsidRDefault="00C31D2B" w:rsidP="00C31D2B">
            <w:pPr>
              <w:jc w:val="center"/>
              <w:rPr>
                <w:kern w:val="2"/>
                <w:sz w:val="21"/>
                <w:szCs w:val="21"/>
                <w:lang w:val="ro-RO" w:eastAsia="ro-RO"/>
                <w14:ligatures w14:val="standardContextual"/>
              </w:rPr>
            </w:pPr>
            <w:r w:rsidRPr="00C31D2B">
              <w:rPr>
                <w:kern w:val="2"/>
                <w:sz w:val="21"/>
                <w:szCs w:val="21"/>
                <w:lang w:val="ro-RO" w:eastAsia="ro-RO"/>
                <w14:ligatures w14:val="standardContextual"/>
              </w:rPr>
              <w:t>. . . . . . . . . ./. . . . . . . . . ./. . . . . . . . .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281C9B" w14:textId="77777777" w:rsidR="00C31D2B" w:rsidRPr="00C31D2B" w:rsidRDefault="00C31D2B" w:rsidP="00C31D2B">
            <w:pPr>
              <w:jc w:val="center"/>
              <w:rPr>
                <w:kern w:val="2"/>
                <w:sz w:val="21"/>
                <w:szCs w:val="21"/>
                <w:lang w:val="ro-RO" w:eastAsia="ro-RO"/>
                <w14:ligatures w14:val="standardContextual"/>
              </w:rPr>
            </w:pPr>
            <w:r w:rsidRPr="00C31D2B">
              <w:rPr>
                <w:kern w:val="2"/>
                <w:sz w:val="21"/>
                <w:szCs w:val="21"/>
                <w:lang w:val="ro-RO" w:eastAsia="ro-RO"/>
                <w14:ligatures w14:val="standardContextual"/>
              </w:rPr>
              <w:t xml:space="preserve">Nu este cazul </w:t>
            </w:r>
          </w:p>
        </w:tc>
      </w:tr>
      <w:tr w:rsidR="00C31D2B" w:rsidRPr="00C31D2B" w14:paraId="03FAFBF6" w14:textId="77777777" w:rsidTr="00C053A0">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4CE3DCA" w14:textId="77777777" w:rsidR="00C31D2B" w:rsidRPr="00C31D2B" w:rsidRDefault="00C31D2B" w:rsidP="00C31D2B">
            <w:pPr>
              <w:rPr>
                <w:kern w:val="2"/>
                <w:sz w:val="21"/>
                <w:szCs w:val="21"/>
                <w:lang w:val="ro-RO" w:eastAsia="ro-RO"/>
                <w14:ligatures w14:val="standardContextual"/>
              </w:rPr>
            </w:pPr>
            <w:r w:rsidRPr="00C31D2B">
              <w:rPr>
                <w:kern w:val="2"/>
                <w:sz w:val="21"/>
                <w:szCs w:val="21"/>
                <w:lang w:val="ro-RO" w:eastAsia="ro-RO"/>
                <w14:ligatures w14:val="standardContextual"/>
              </w:rPr>
              <w:t>Hotărârea devine obligatorie</w:t>
            </w:r>
            <w:r w:rsidRPr="00C31D2B">
              <w:rPr>
                <w:kern w:val="2"/>
                <w:sz w:val="16"/>
                <w:szCs w:val="16"/>
                <w:vertAlign w:val="superscript"/>
                <w:lang w:val="ro-RO" w:eastAsia="ro-RO"/>
                <w14:ligatures w14:val="standardContextual"/>
              </w:rPr>
              <w:t>6)</w:t>
            </w:r>
            <w:r w:rsidRPr="00C31D2B">
              <w:rPr>
                <w:kern w:val="2"/>
                <w:sz w:val="21"/>
                <w:szCs w:val="21"/>
                <w:lang w:val="ro-RO" w:eastAsia="ro-RO"/>
                <w14:ligatures w14:val="standardContextual"/>
              </w:rPr>
              <w:t> sau produce efecte juridice</w:t>
            </w:r>
            <w:r w:rsidRPr="00C31D2B">
              <w:rPr>
                <w:kern w:val="2"/>
                <w:sz w:val="16"/>
                <w:szCs w:val="16"/>
                <w:vertAlign w:val="superscript"/>
                <w:lang w:val="ro-RO" w:eastAsia="ro-RO"/>
                <w14:ligatures w14:val="standardContextual"/>
              </w:rPr>
              <w:t>7)</w:t>
            </w:r>
            <w:r w:rsidRPr="00C31D2B">
              <w:rPr>
                <w:kern w:val="2"/>
                <w:sz w:val="21"/>
                <w:szCs w:val="21"/>
                <w:lang w:val="ro-RO" w:eastAsia="ro-RO"/>
                <w14:ligatures w14:val="standardContextual"/>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7252BE6" w14:textId="0AEC107D" w:rsidR="00C31D2B" w:rsidRPr="00C31D2B" w:rsidRDefault="00C31D2B" w:rsidP="00C31D2B">
            <w:pPr>
              <w:jc w:val="center"/>
              <w:rPr>
                <w:kern w:val="2"/>
                <w:sz w:val="21"/>
                <w:szCs w:val="21"/>
                <w:lang w:val="ro-RO" w:eastAsia="ro-RO"/>
                <w14:ligatures w14:val="standardContextual"/>
              </w:rPr>
            </w:pPr>
            <w:r w:rsidRPr="00C31D2B">
              <w:rPr>
                <w:kern w:val="2"/>
                <w:sz w:val="21"/>
                <w:szCs w:val="21"/>
                <w:lang w:val="ro-RO" w:eastAsia="ro-RO"/>
                <w14:ligatures w14:val="standardContextual"/>
              </w:rPr>
              <w:t>2</w:t>
            </w:r>
            <w:r w:rsidR="007D0AD0">
              <w:rPr>
                <w:kern w:val="2"/>
                <w:sz w:val="21"/>
                <w:szCs w:val="21"/>
                <w:lang w:val="ro-RO" w:eastAsia="ro-RO"/>
                <w14:ligatures w14:val="standardContextual"/>
              </w:rPr>
              <w:t>6</w:t>
            </w:r>
            <w:r w:rsidRPr="00C31D2B">
              <w:rPr>
                <w:kern w:val="2"/>
                <w:sz w:val="21"/>
                <w:szCs w:val="21"/>
                <w:lang w:val="ro-RO" w:eastAsia="ro-RO"/>
                <w14:ligatures w14:val="standardContextual"/>
              </w:rPr>
              <w:t>.1</w:t>
            </w:r>
            <w:r w:rsidR="007D0AD0">
              <w:rPr>
                <w:kern w:val="2"/>
                <w:sz w:val="21"/>
                <w:szCs w:val="21"/>
                <w:lang w:val="ro-RO" w:eastAsia="ro-RO"/>
                <w14:ligatures w14:val="standardContextual"/>
              </w:rPr>
              <w:t>1</w:t>
            </w:r>
            <w:r w:rsidRPr="00C31D2B">
              <w:rPr>
                <w:kern w:val="2"/>
                <w:sz w:val="21"/>
                <w:szCs w:val="21"/>
                <w:lang w:val="ro-RO" w:eastAsia="ro-RO"/>
                <w14:ligatures w14:val="standardContextual"/>
              </w:rPr>
              <w:t>.2024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11F544" w14:textId="77777777" w:rsidR="00C31D2B" w:rsidRPr="00C31D2B" w:rsidRDefault="00C31D2B" w:rsidP="00C31D2B">
            <w:pPr>
              <w:spacing w:after="160" w:line="252" w:lineRule="auto"/>
              <w:rPr>
                <w:kern w:val="2"/>
                <w:sz w:val="21"/>
                <w:szCs w:val="21"/>
                <w:lang w:val="ro-RO" w:eastAsia="ro-RO"/>
                <w14:ligatures w14:val="standardContextual"/>
              </w:rPr>
            </w:pPr>
          </w:p>
        </w:tc>
      </w:tr>
      <w:tr w:rsidR="00C31D2B" w:rsidRPr="00C31D2B" w14:paraId="07F532C2" w14:textId="77777777" w:rsidTr="00C053A0">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EA0C011" w14:textId="77777777" w:rsidR="00C31D2B" w:rsidRPr="00C31D2B" w:rsidRDefault="00C31D2B" w:rsidP="00C31D2B">
            <w:pPr>
              <w:rPr>
                <w:kern w:val="2"/>
                <w:sz w:val="21"/>
                <w:szCs w:val="21"/>
                <w:lang w:val="ro-RO" w:eastAsia="ro-RO"/>
                <w14:ligatures w14:val="standardContextual"/>
              </w:rPr>
            </w:pPr>
            <w:r w:rsidRPr="00C31D2B">
              <w:rPr>
                <w:kern w:val="2"/>
                <w:sz w:val="21"/>
                <w:szCs w:val="21"/>
                <w:lang w:val="ro-RO" w:eastAsia="ro-RO"/>
                <w14:ligatures w14:val="standardContextual"/>
              </w:rPr>
              <w:t>Extrase din Ordonanța de urgență a Guvernului nr. 57/2019 privind Codul administrativ, cu modificările și completările ulterioare:</w:t>
            </w:r>
            <w:r w:rsidRPr="00C31D2B">
              <w:rPr>
                <w:kern w:val="2"/>
                <w:sz w:val="21"/>
                <w:szCs w:val="21"/>
                <w:lang w:val="ro-RO" w:eastAsia="ro-RO"/>
                <w14:ligatures w14:val="standardContextual"/>
              </w:rPr>
              <w:br/>
            </w:r>
            <w:r w:rsidRPr="00C31D2B">
              <w:rPr>
                <w:kern w:val="2"/>
                <w:sz w:val="16"/>
                <w:szCs w:val="16"/>
                <w:vertAlign w:val="superscript"/>
                <w:lang w:val="ro-RO" w:eastAsia="ro-RO"/>
                <w14:ligatures w14:val="standardContextual"/>
              </w:rPr>
              <w:t>1)</w:t>
            </w:r>
            <w:r w:rsidRPr="00C31D2B">
              <w:rPr>
                <w:kern w:val="2"/>
                <w:sz w:val="21"/>
                <w:szCs w:val="21"/>
                <w:lang w:val="ro-RO" w:eastAsia="ro-RO"/>
                <w14:ligatures w14:val="standardContextual"/>
              </w:rPr>
              <w:t>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dd), de două treimi din numărul consilierilor locali în funcție."</w:t>
            </w:r>
            <w:r w:rsidRPr="00C31D2B">
              <w:rPr>
                <w:kern w:val="2"/>
                <w:sz w:val="21"/>
                <w:szCs w:val="21"/>
                <w:lang w:val="ro-RO" w:eastAsia="ro-RO"/>
                <w14:ligatures w14:val="standardContextual"/>
              </w:rPr>
              <w:br/>
            </w:r>
            <w:r w:rsidRPr="00C31D2B">
              <w:rPr>
                <w:kern w:val="2"/>
                <w:sz w:val="16"/>
                <w:szCs w:val="16"/>
                <w:vertAlign w:val="superscript"/>
                <w:lang w:val="ro-RO" w:eastAsia="ro-RO"/>
                <w14:ligatures w14:val="standardContextual"/>
              </w:rPr>
              <w:t>2)</w:t>
            </w:r>
            <w:r w:rsidRPr="00C31D2B">
              <w:rPr>
                <w:kern w:val="2"/>
                <w:sz w:val="21"/>
                <w:szCs w:val="21"/>
                <w:lang w:val="ro-RO" w:eastAsia="ro-RO"/>
                <w14:ligatures w14:val="standardContextual"/>
              </w:rPr>
              <w:t> Art. 197 alin. (2): "Hotărârile consiliului local se comunică primarului."</w:t>
            </w:r>
            <w:r w:rsidRPr="00C31D2B">
              <w:rPr>
                <w:kern w:val="2"/>
                <w:sz w:val="21"/>
                <w:szCs w:val="21"/>
                <w:lang w:val="ro-RO" w:eastAsia="ro-RO"/>
                <w14:ligatures w14:val="standardContextual"/>
              </w:rPr>
              <w:br/>
            </w:r>
            <w:r w:rsidRPr="00C31D2B">
              <w:rPr>
                <w:kern w:val="2"/>
                <w:sz w:val="16"/>
                <w:szCs w:val="16"/>
                <w:vertAlign w:val="superscript"/>
                <w:lang w:val="ro-RO" w:eastAsia="ro-RO"/>
                <w14:ligatures w14:val="standardContextual"/>
              </w:rPr>
              <w:t>3)</w:t>
            </w:r>
            <w:r w:rsidRPr="00C31D2B">
              <w:rPr>
                <w:kern w:val="2"/>
                <w:sz w:val="21"/>
                <w:szCs w:val="21"/>
                <w:lang w:val="ro-RO" w:eastAsia="ro-RO"/>
                <w14:ligatures w14:val="standardContextual"/>
              </w:rPr>
              <w:t> Art. 197 alin. (1), adaptat: Secretarul general al comunei comunică hotărârile consiliului local al comunei prefectului în cel mult 10 zile lucrătoare de la data adoptării . . .</w:t>
            </w:r>
            <w:r w:rsidRPr="00C31D2B">
              <w:rPr>
                <w:kern w:val="2"/>
                <w:sz w:val="21"/>
                <w:szCs w:val="21"/>
                <w:lang w:val="ro-RO" w:eastAsia="ro-RO"/>
                <w14:ligatures w14:val="standardContextual"/>
              </w:rPr>
              <w:br/>
            </w:r>
            <w:r w:rsidRPr="00C31D2B">
              <w:rPr>
                <w:kern w:val="2"/>
                <w:sz w:val="16"/>
                <w:szCs w:val="16"/>
                <w:vertAlign w:val="superscript"/>
                <w:lang w:val="ro-RO" w:eastAsia="ro-RO"/>
                <w14:ligatures w14:val="standardContextual"/>
              </w:rPr>
              <w:t>4)</w:t>
            </w:r>
            <w:r w:rsidRPr="00C31D2B">
              <w:rPr>
                <w:kern w:val="2"/>
                <w:sz w:val="21"/>
                <w:szCs w:val="21"/>
                <w:lang w:val="ro-RO" w:eastAsia="ro-RO"/>
                <w14:ligatures w14:val="standardContextual"/>
              </w:rPr>
              <w:t> Art. 197 alin. (4): "Hotărârile . . . se aduc la cunoștința publică și se comunică, în condițiile legii, prin grija secretarului general al comunei."</w:t>
            </w:r>
            <w:r w:rsidRPr="00C31D2B">
              <w:rPr>
                <w:kern w:val="2"/>
                <w:sz w:val="21"/>
                <w:szCs w:val="21"/>
                <w:lang w:val="ro-RO" w:eastAsia="ro-RO"/>
                <w14:ligatures w14:val="standardContextual"/>
              </w:rPr>
              <w:br/>
            </w:r>
            <w:r w:rsidRPr="00C31D2B">
              <w:rPr>
                <w:kern w:val="2"/>
                <w:sz w:val="16"/>
                <w:szCs w:val="16"/>
                <w:vertAlign w:val="superscript"/>
                <w:lang w:val="ro-RO" w:eastAsia="ro-RO"/>
                <w14:ligatures w14:val="standardContextual"/>
              </w:rPr>
              <w:t>5)</w:t>
            </w:r>
            <w:r w:rsidRPr="00C31D2B">
              <w:rPr>
                <w:kern w:val="2"/>
                <w:sz w:val="21"/>
                <w:szCs w:val="21"/>
                <w:lang w:val="ro-RO" w:eastAsia="ro-RO"/>
                <w14:ligatures w14:val="standardContextual"/>
              </w:rPr>
              <w:t> Art. 199 alin. (1): "Comunicarea hotărârilor - cu caracter individual către persoanele cărora li se adresează se face în cel mult 5 zile de la data comunicării oficiale către prefect."</w:t>
            </w:r>
            <w:r w:rsidRPr="00C31D2B">
              <w:rPr>
                <w:kern w:val="2"/>
                <w:sz w:val="21"/>
                <w:szCs w:val="21"/>
                <w:lang w:val="ro-RO" w:eastAsia="ro-RO"/>
                <w14:ligatures w14:val="standardContextual"/>
              </w:rPr>
              <w:br/>
            </w:r>
            <w:r w:rsidRPr="00C31D2B">
              <w:rPr>
                <w:kern w:val="2"/>
                <w:sz w:val="16"/>
                <w:szCs w:val="16"/>
                <w:vertAlign w:val="superscript"/>
                <w:lang w:val="ro-RO" w:eastAsia="ro-RO"/>
                <w14:ligatures w14:val="standardContextual"/>
              </w:rPr>
              <w:t>6)</w:t>
            </w:r>
            <w:r w:rsidRPr="00C31D2B">
              <w:rPr>
                <w:kern w:val="2"/>
                <w:sz w:val="21"/>
                <w:szCs w:val="21"/>
                <w:lang w:val="ro-RO" w:eastAsia="ro-RO"/>
                <w14:ligatures w14:val="standardContextual"/>
              </w:rPr>
              <w:t> Art. 198 alin. (1): "Hotărârile . . . cu caracter normativ devin obligatorii de la data aducerii lor la cunoștință publică."</w:t>
            </w:r>
            <w:r w:rsidRPr="00C31D2B">
              <w:rPr>
                <w:kern w:val="2"/>
                <w:sz w:val="21"/>
                <w:szCs w:val="21"/>
                <w:lang w:val="ro-RO" w:eastAsia="ro-RO"/>
                <w14:ligatures w14:val="standardContextual"/>
              </w:rPr>
              <w:br/>
            </w:r>
            <w:r w:rsidRPr="00C31D2B">
              <w:rPr>
                <w:kern w:val="2"/>
                <w:sz w:val="16"/>
                <w:szCs w:val="16"/>
                <w:vertAlign w:val="superscript"/>
                <w:lang w:val="ro-RO" w:eastAsia="ro-RO"/>
                <w14:ligatures w14:val="standardContextual"/>
              </w:rPr>
              <w:t>7)</w:t>
            </w:r>
            <w:r w:rsidRPr="00C31D2B">
              <w:rPr>
                <w:kern w:val="2"/>
                <w:sz w:val="21"/>
                <w:szCs w:val="21"/>
                <w:lang w:val="ro-RO" w:eastAsia="ro-RO"/>
                <w14:ligatures w14:val="standardContextual"/>
              </w:rPr>
              <w:t> Art. 199 alin. (2): "Hotărârile . . . cu caracter individual produc efecte juridice de la data comunicării către persoanele cărora li se adresează."</w:t>
            </w:r>
          </w:p>
        </w:tc>
      </w:tr>
    </w:tbl>
    <w:p w14:paraId="38DE26E4" w14:textId="77777777" w:rsidR="00C31D2B" w:rsidRDefault="00C31D2B" w:rsidP="00C31D2B">
      <w:pPr>
        <w:rPr>
          <w:lang w:val="en-US"/>
        </w:rPr>
      </w:pPr>
    </w:p>
    <w:p w14:paraId="0E0256AE" w14:textId="77777777" w:rsidR="002920C3" w:rsidRDefault="002920C3"/>
    <w:sectPr w:rsidR="002920C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0EBB9" w14:textId="77777777" w:rsidR="005405E1" w:rsidRDefault="005405E1" w:rsidP="00C31D2B">
      <w:r>
        <w:separator/>
      </w:r>
    </w:p>
  </w:endnote>
  <w:endnote w:type="continuationSeparator" w:id="0">
    <w:p w14:paraId="4E8A7473" w14:textId="77777777" w:rsidR="005405E1" w:rsidRDefault="005405E1" w:rsidP="00C3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ˇ§ˇě?"/>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F9987" w14:textId="0AC36D86" w:rsidR="00C31D2B" w:rsidRDefault="00C31D2B">
    <w:pPr>
      <w:pStyle w:val="Subsol"/>
    </w:pPr>
    <w:r>
      <w:t xml:space="preserve">Redactat. C.P – exemplare originale 5, anexe 1 </w:t>
    </w:r>
  </w:p>
  <w:p w14:paraId="376A7CD5" w14:textId="77777777" w:rsidR="00C31D2B" w:rsidRDefault="00C31D2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49FC5" w14:textId="77777777" w:rsidR="005405E1" w:rsidRDefault="005405E1" w:rsidP="00C31D2B">
      <w:r>
        <w:separator/>
      </w:r>
    </w:p>
  </w:footnote>
  <w:footnote w:type="continuationSeparator" w:id="0">
    <w:p w14:paraId="110E6A70" w14:textId="77777777" w:rsidR="005405E1" w:rsidRDefault="005405E1" w:rsidP="00C31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711739"/>
    <w:multiLevelType w:val="hybridMultilevel"/>
    <w:tmpl w:val="0D2254F2"/>
    <w:lvl w:ilvl="0" w:tplc="60063B4A">
      <w:numFmt w:val="bullet"/>
      <w:lvlText w:val="-"/>
      <w:lvlJc w:val="left"/>
      <w:pPr>
        <w:ind w:left="1080" w:hanging="360"/>
      </w:pPr>
      <w:rPr>
        <w:rFonts w:ascii="Times New Roman" w:eastAsia="Times New Roman" w:hAnsi="Times New Roman" w:cs="Times New Roman" w:hint="default"/>
        <w:sz w:val="24"/>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345327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0C3"/>
    <w:rsid w:val="002119E8"/>
    <w:rsid w:val="002920C3"/>
    <w:rsid w:val="00447BAE"/>
    <w:rsid w:val="005405E1"/>
    <w:rsid w:val="006D40BF"/>
    <w:rsid w:val="007D0AD0"/>
    <w:rsid w:val="00834B1A"/>
    <w:rsid w:val="009362E6"/>
    <w:rsid w:val="00C31D2B"/>
    <w:rsid w:val="00E85241"/>
    <w:rsid w:val="00F852E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62E9"/>
  <w15:chartTrackingRefBased/>
  <w15:docId w15:val="{F4B99B7A-9BD5-4F40-85BE-28A5876C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D2B"/>
    <w:pPr>
      <w:spacing w:after="0" w:line="240" w:lineRule="auto"/>
    </w:pPr>
    <w:rPr>
      <w:rFonts w:ascii="Times New Roman" w:eastAsia="Times New Roman" w:hAnsi="Times New Roman" w:cs="Times New Roman"/>
      <w:kern w:val="0"/>
      <w:sz w:val="24"/>
      <w:szCs w:val="24"/>
      <w:lang w:val="en-GB" w:eastAsia="en-GB"/>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31D2B"/>
    <w:pPr>
      <w:tabs>
        <w:tab w:val="center" w:pos="4536"/>
        <w:tab w:val="right" w:pos="9072"/>
      </w:tabs>
    </w:pPr>
  </w:style>
  <w:style w:type="character" w:customStyle="1" w:styleId="AntetCaracter">
    <w:name w:val="Antet Caracter"/>
    <w:basedOn w:val="Fontdeparagrafimplicit"/>
    <w:link w:val="Antet"/>
    <w:uiPriority w:val="99"/>
    <w:rsid w:val="00C31D2B"/>
    <w:rPr>
      <w:rFonts w:ascii="Times New Roman" w:eastAsia="Times New Roman" w:hAnsi="Times New Roman" w:cs="Times New Roman"/>
      <w:kern w:val="0"/>
      <w:sz w:val="24"/>
      <w:szCs w:val="24"/>
      <w:lang w:val="en-GB" w:eastAsia="en-GB"/>
      <w14:ligatures w14:val="none"/>
    </w:rPr>
  </w:style>
  <w:style w:type="paragraph" w:styleId="Subsol">
    <w:name w:val="footer"/>
    <w:basedOn w:val="Normal"/>
    <w:link w:val="SubsolCaracter"/>
    <w:uiPriority w:val="99"/>
    <w:unhideWhenUsed/>
    <w:rsid w:val="00C31D2B"/>
    <w:pPr>
      <w:tabs>
        <w:tab w:val="center" w:pos="4536"/>
        <w:tab w:val="right" w:pos="9072"/>
      </w:tabs>
    </w:pPr>
  </w:style>
  <w:style w:type="character" w:customStyle="1" w:styleId="SubsolCaracter">
    <w:name w:val="Subsol Caracter"/>
    <w:basedOn w:val="Fontdeparagrafimplicit"/>
    <w:link w:val="Subsol"/>
    <w:uiPriority w:val="99"/>
    <w:rsid w:val="00C31D2B"/>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20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720</Words>
  <Characters>4178</Characters>
  <Application>Microsoft Office Word</Application>
  <DocSecurity>0</DocSecurity>
  <Lines>34</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3</cp:revision>
  <dcterms:created xsi:type="dcterms:W3CDTF">2024-11-13T10:37:00Z</dcterms:created>
  <dcterms:modified xsi:type="dcterms:W3CDTF">2024-11-26T08:26:00Z</dcterms:modified>
</cp:coreProperties>
</file>