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534F" w14:textId="77777777" w:rsidR="007C0DEE" w:rsidRDefault="007C0DEE" w:rsidP="007C0DEE">
      <w:pPr>
        <w:spacing w:after="0"/>
        <w:rPr>
          <w:rFonts w:ascii="Times New Roman" w:hAnsi="Times New Roman"/>
          <w:b/>
          <w:bCs/>
          <w:sz w:val="24"/>
          <w:szCs w:val="24"/>
        </w:rPr>
      </w:pPr>
      <w:r>
        <w:rPr>
          <w:rFonts w:ascii="Times New Roman" w:hAnsi="Times New Roman"/>
          <w:b/>
          <w:bCs/>
          <w:sz w:val="24"/>
          <w:szCs w:val="24"/>
        </w:rPr>
        <w:t>ROMÂNIA</w:t>
      </w:r>
    </w:p>
    <w:p w14:paraId="050CFA9C" w14:textId="77777777" w:rsidR="007C0DEE" w:rsidRDefault="007C0DEE" w:rsidP="007C0DEE">
      <w:pPr>
        <w:spacing w:after="0"/>
        <w:rPr>
          <w:rFonts w:ascii="Times New Roman" w:hAnsi="Times New Roman"/>
          <w:b/>
          <w:bCs/>
          <w:sz w:val="24"/>
          <w:szCs w:val="24"/>
        </w:rPr>
      </w:pPr>
      <w:r>
        <w:rPr>
          <w:rFonts w:ascii="Times New Roman" w:hAnsi="Times New Roman"/>
          <w:b/>
          <w:bCs/>
          <w:sz w:val="24"/>
          <w:szCs w:val="24"/>
        </w:rPr>
        <w:t>JUDEȚUL ALBA</w:t>
      </w:r>
      <w:r>
        <w:rPr>
          <w:rFonts w:ascii="Times New Roman" w:hAnsi="Times New Roman"/>
          <w:b/>
          <w:bCs/>
          <w:sz w:val="24"/>
          <w:szCs w:val="24"/>
        </w:rPr>
        <w:br/>
        <w:t xml:space="preserve">COMUNA OCOLIȘ </w:t>
      </w:r>
    </w:p>
    <w:p w14:paraId="5DF6DE5B" w14:textId="7A66EA40" w:rsidR="007C0DEE" w:rsidRDefault="007C0DEE" w:rsidP="007C0DEE">
      <w:pPr>
        <w:spacing w:after="0"/>
        <w:rPr>
          <w:rFonts w:ascii="Times New Roman" w:hAnsi="Times New Roman"/>
          <w:b/>
          <w:bCs/>
          <w:sz w:val="24"/>
          <w:szCs w:val="24"/>
        </w:rPr>
      </w:pPr>
      <w:r>
        <w:rPr>
          <w:rFonts w:ascii="Times New Roman" w:hAnsi="Times New Roman"/>
          <w:b/>
          <w:bCs/>
          <w:sz w:val="24"/>
          <w:szCs w:val="24"/>
        </w:rPr>
        <w:t xml:space="preserve">CONSILIUL LOCAL </w:t>
      </w:r>
    </w:p>
    <w:p w14:paraId="62BD1EED" w14:textId="77777777" w:rsidR="007C0DEE" w:rsidRDefault="007C0DEE" w:rsidP="007C0DEE">
      <w:pPr>
        <w:spacing w:after="0"/>
        <w:jc w:val="center"/>
        <w:rPr>
          <w:rFonts w:ascii="Times New Roman" w:hAnsi="Times New Roman"/>
          <w:sz w:val="24"/>
          <w:szCs w:val="24"/>
        </w:rPr>
      </w:pPr>
    </w:p>
    <w:p w14:paraId="0C584A16" w14:textId="21CE2AB1" w:rsidR="007C0DEE" w:rsidRDefault="007C0DEE" w:rsidP="007C0DEE">
      <w:pPr>
        <w:spacing w:after="0"/>
        <w:jc w:val="center"/>
        <w:rPr>
          <w:rFonts w:ascii="Times New Roman" w:hAnsi="Times New Roman"/>
          <w:b/>
          <w:bCs/>
          <w:sz w:val="24"/>
          <w:szCs w:val="24"/>
        </w:rPr>
      </w:pPr>
      <w:r>
        <w:rPr>
          <w:rFonts w:ascii="Times New Roman" w:hAnsi="Times New Roman"/>
          <w:b/>
          <w:bCs/>
          <w:sz w:val="24"/>
          <w:szCs w:val="24"/>
        </w:rPr>
        <w:t xml:space="preserve"> HOTARAREA NR. 60/29.09.2023 </w:t>
      </w:r>
    </w:p>
    <w:p w14:paraId="63E7FF58" w14:textId="1BD9E4C1" w:rsidR="007C0DEE" w:rsidRPr="002D0152" w:rsidRDefault="007C0DEE" w:rsidP="002D0152">
      <w:pPr>
        <w:spacing w:after="0"/>
        <w:jc w:val="center"/>
        <w:rPr>
          <w:rFonts w:ascii="Times New Roman" w:hAnsi="Times New Roman"/>
          <w:sz w:val="20"/>
          <w:szCs w:val="20"/>
        </w:rPr>
      </w:pPr>
      <w:r w:rsidRPr="002D0152">
        <w:rPr>
          <w:rFonts w:ascii="Times New Roman" w:hAnsi="Times New Roman"/>
          <w:sz w:val="20"/>
          <w:szCs w:val="20"/>
        </w:rPr>
        <w:t xml:space="preserve">Privind aprobarea </w:t>
      </w:r>
      <w:proofErr w:type="spellStart"/>
      <w:r w:rsidRPr="002D0152">
        <w:rPr>
          <w:rFonts w:ascii="Times New Roman" w:hAnsi="Times New Roman"/>
          <w:sz w:val="20"/>
          <w:szCs w:val="20"/>
        </w:rPr>
        <w:t>implementarii</w:t>
      </w:r>
      <w:proofErr w:type="spellEnd"/>
      <w:r w:rsidRPr="002D0152">
        <w:rPr>
          <w:rFonts w:ascii="Times New Roman" w:hAnsi="Times New Roman"/>
          <w:sz w:val="20"/>
          <w:szCs w:val="20"/>
        </w:rPr>
        <w:t xml:space="preserve"> proiectului ”Creșterea independenței energetice pentru Comuna Ocoliș prin instalarea sistemelor de panouri fotovoltaice pentru producerea de energie electrica </w:t>
      </w:r>
    </w:p>
    <w:p w14:paraId="563BBFEA" w14:textId="77777777" w:rsidR="007C0DEE" w:rsidRDefault="007C0DEE" w:rsidP="007C0DEE">
      <w:pPr>
        <w:spacing w:after="0"/>
        <w:jc w:val="center"/>
        <w:rPr>
          <w:rFonts w:ascii="Times New Roman" w:hAnsi="Times New Roman"/>
          <w:sz w:val="24"/>
          <w:szCs w:val="24"/>
        </w:rPr>
      </w:pPr>
    </w:p>
    <w:p w14:paraId="4D3E51E4" w14:textId="44AF15D0" w:rsidR="007C0DEE" w:rsidRPr="002D0152" w:rsidRDefault="007C0DEE" w:rsidP="007C0DEE">
      <w:pPr>
        <w:spacing w:after="0"/>
        <w:ind w:firstLine="708"/>
        <w:jc w:val="both"/>
        <w:rPr>
          <w:rFonts w:ascii="Times New Roman" w:hAnsi="Times New Roman"/>
        </w:rPr>
      </w:pPr>
      <w:r w:rsidRPr="002D0152">
        <w:rPr>
          <w:rFonts w:ascii="Times New Roman" w:hAnsi="Times New Roman"/>
        </w:rPr>
        <w:t xml:space="preserve">Consiliul local al comunei Ocoliș , județul Alba, întrunit în ședință publică ordinară din 29 septembrie 2023 ; </w:t>
      </w:r>
    </w:p>
    <w:p w14:paraId="5D5214C7" w14:textId="727A39C6" w:rsidR="007C0DEE" w:rsidRPr="002D0152" w:rsidRDefault="007C0DEE" w:rsidP="007C0DEE">
      <w:pPr>
        <w:spacing w:after="0"/>
        <w:ind w:firstLine="708"/>
        <w:jc w:val="both"/>
        <w:rPr>
          <w:rFonts w:ascii="Times New Roman" w:hAnsi="Times New Roman"/>
        </w:rPr>
      </w:pPr>
      <w:r w:rsidRPr="002D0152">
        <w:rPr>
          <w:rFonts w:ascii="Times New Roman" w:hAnsi="Times New Roman"/>
        </w:rPr>
        <w:t xml:space="preserve">Luând în dezbatere proiectul de hotărâre nr. 55/22.09.2023, privind aprobarea </w:t>
      </w:r>
      <w:proofErr w:type="spellStart"/>
      <w:r w:rsidRPr="002D0152">
        <w:rPr>
          <w:rFonts w:ascii="Times New Roman" w:hAnsi="Times New Roman"/>
        </w:rPr>
        <w:t>implementarii</w:t>
      </w:r>
      <w:proofErr w:type="spellEnd"/>
      <w:r w:rsidRPr="002D0152">
        <w:rPr>
          <w:rFonts w:ascii="Times New Roman" w:hAnsi="Times New Roman"/>
        </w:rPr>
        <w:t xml:space="preserve"> proiectului ”Creșterea independenței energetice pentru Comuna Ocoliș prin instalarea sistemelor de panouri fotovoltaice pentru producerea de energie electrica  ; </w:t>
      </w:r>
    </w:p>
    <w:p w14:paraId="738AEE14" w14:textId="408A0ACA" w:rsidR="007C0DEE" w:rsidRPr="002D0152" w:rsidRDefault="007C0DEE" w:rsidP="007C0DEE">
      <w:pPr>
        <w:spacing w:after="0"/>
        <w:ind w:firstLine="708"/>
        <w:jc w:val="both"/>
        <w:rPr>
          <w:rFonts w:ascii="Times New Roman" w:hAnsi="Times New Roman"/>
        </w:rPr>
      </w:pPr>
      <w:r w:rsidRPr="002D0152">
        <w:rPr>
          <w:rFonts w:ascii="Times New Roman" w:hAnsi="Times New Roman"/>
        </w:rPr>
        <w:t xml:space="preserve">Văzând : - referatul de aprobare nr. 2291/22.09.2023, al primarului comunei Ocolis ; </w:t>
      </w:r>
    </w:p>
    <w:p w14:paraId="3ACA2460" w14:textId="2B3E7DA5" w:rsidR="007C0DEE" w:rsidRPr="002D0152" w:rsidRDefault="007C0DEE" w:rsidP="007C0DEE">
      <w:pPr>
        <w:pStyle w:val="Listparagraf"/>
        <w:numPr>
          <w:ilvl w:val="0"/>
          <w:numId w:val="1"/>
        </w:numPr>
        <w:spacing w:after="0"/>
        <w:jc w:val="both"/>
        <w:rPr>
          <w:rFonts w:ascii="Times New Roman" w:hAnsi="Times New Roman"/>
        </w:rPr>
      </w:pPr>
      <w:r w:rsidRPr="002D0152">
        <w:rPr>
          <w:rFonts w:ascii="Times New Roman" w:hAnsi="Times New Roman"/>
        </w:rPr>
        <w:t>Referatul de specialitate</w:t>
      </w:r>
      <w:r w:rsidR="002D0152" w:rsidRPr="002D0152">
        <w:rPr>
          <w:rFonts w:ascii="Times New Roman" w:hAnsi="Times New Roman"/>
        </w:rPr>
        <w:t xml:space="preserve"> nr. 2293/22.09.2023 ; </w:t>
      </w:r>
    </w:p>
    <w:p w14:paraId="61F7191D" w14:textId="363DB107" w:rsidR="002D0152" w:rsidRPr="002D0152" w:rsidRDefault="002D0152" w:rsidP="007C0DEE">
      <w:pPr>
        <w:pStyle w:val="Listparagraf"/>
        <w:numPr>
          <w:ilvl w:val="0"/>
          <w:numId w:val="1"/>
        </w:numPr>
        <w:spacing w:after="0"/>
        <w:jc w:val="both"/>
        <w:rPr>
          <w:rFonts w:ascii="Times New Roman" w:hAnsi="Times New Roman"/>
        </w:rPr>
      </w:pPr>
      <w:r w:rsidRPr="002D0152">
        <w:rPr>
          <w:rFonts w:ascii="Times New Roman" w:hAnsi="Times New Roman"/>
        </w:rPr>
        <w:t xml:space="preserve">Rapoartele de avizare ale comisiilor de specialitate din cadrul Consiliului Local al comunei Ocoliș ; </w:t>
      </w:r>
    </w:p>
    <w:p w14:paraId="6AD88885" w14:textId="77777777" w:rsidR="007C0DEE" w:rsidRPr="002D0152" w:rsidRDefault="007C0DEE" w:rsidP="007C0DEE">
      <w:pPr>
        <w:spacing w:after="0"/>
        <w:ind w:firstLine="708"/>
        <w:jc w:val="both"/>
        <w:rPr>
          <w:rFonts w:ascii="Times New Roman" w:hAnsi="Times New Roman"/>
        </w:rPr>
      </w:pPr>
      <w:r w:rsidRPr="002D0152">
        <w:rPr>
          <w:rFonts w:ascii="Times New Roman" w:hAnsi="Times New Roman"/>
        </w:rPr>
        <w:t xml:space="preserve">Având în vedere prevederile : - art. 41, art. 44 alin. 1, 2, 3, art. 45 din Legea nr. 273/2006, privind </w:t>
      </w:r>
      <w:proofErr w:type="spellStart"/>
      <w:r w:rsidRPr="002D0152">
        <w:rPr>
          <w:rFonts w:ascii="Times New Roman" w:hAnsi="Times New Roman"/>
        </w:rPr>
        <w:t>finantele</w:t>
      </w:r>
      <w:proofErr w:type="spellEnd"/>
      <w:r w:rsidRPr="002D0152">
        <w:rPr>
          <w:rFonts w:ascii="Times New Roman" w:hAnsi="Times New Roman"/>
        </w:rPr>
        <w:t xml:space="preserve"> publice locale , cu modificările si completările ulterioare; </w:t>
      </w:r>
    </w:p>
    <w:p w14:paraId="0FFA375A" w14:textId="77777777" w:rsidR="007C0DEE" w:rsidRPr="002D0152" w:rsidRDefault="007C0DEE" w:rsidP="007C0DEE">
      <w:pPr>
        <w:spacing w:after="0"/>
        <w:jc w:val="both"/>
        <w:rPr>
          <w:rFonts w:ascii="Times New Roman" w:hAnsi="Times New Roman"/>
        </w:rPr>
      </w:pPr>
      <w:r w:rsidRPr="002D0152">
        <w:rPr>
          <w:rFonts w:ascii="Times New Roman" w:hAnsi="Times New Roman"/>
        </w:rPr>
        <w:t xml:space="preserve">-art. 8, art. 129, alin. 1, alin. 2, lit. ”b”, ”d”, alin. 4, lit. ”d”, alin. 7, lit. ”d”, art. 198 din OUG nr. 57/2019, privind Codul administrativ, cu modificările și completările ulterioare; </w:t>
      </w:r>
    </w:p>
    <w:p w14:paraId="0D2A33DE" w14:textId="77777777" w:rsidR="007C0DEE" w:rsidRPr="002D0152" w:rsidRDefault="007C0DEE" w:rsidP="007C0DEE">
      <w:pPr>
        <w:spacing w:after="0"/>
        <w:jc w:val="both"/>
        <w:rPr>
          <w:rFonts w:ascii="Times New Roman" w:hAnsi="Times New Roman"/>
        </w:rPr>
      </w:pPr>
      <w:r w:rsidRPr="002D0152">
        <w:rPr>
          <w:rFonts w:ascii="Times New Roman" w:hAnsi="Times New Roman"/>
        </w:rPr>
        <w:t xml:space="preserve">-art. 80-82 din Legea nr. 24/2000, privind normele de tehnică legislativa pentru elaborarea actelor normative , republicată cu modificările și completările ulterioare ; </w:t>
      </w:r>
    </w:p>
    <w:p w14:paraId="271479A8" w14:textId="77777777" w:rsidR="007C0DEE" w:rsidRPr="002D0152" w:rsidRDefault="007C0DEE" w:rsidP="007C0DEE">
      <w:pPr>
        <w:spacing w:after="0"/>
        <w:jc w:val="both"/>
        <w:rPr>
          <w:rFonts w:ascii="Times New Roman" w:hAnsi="Times New Roman"/>
        </w:rPr>
      </w:pPr>
      <w:r w:rsidRPr="002D0152">
        <w:rPr>
          <w:rFonts w:ascii="Times New Roman" w:hAnsi="Times New Roman"/>
        </w:rPr>
        <w:t xml:space="preserve">-art. 120, alin. 1, art. 121, alin. 1, si alin. 2, art. 148, alin. 2, din Constituția României, republicată; </w:t>
      </w:r>
    </w:p>
    <w:p w14:paraId="578BE9BD" w14:textId="77777777" w:rsidR="007C0DEE" w:rsidRPr="002D0152" w:rsidRDefault="007C0DEE" w:rsidP="007C0DEE">
      <w:pPr>
        <w:spacing w:after="0"/>
        <w:jc w:val="both"/>
        <w:rPr>
          <w:rFonts w:ascii="Times New Roman" w:hAnsi="Times New Roman"/>
        </w:rPr>
      </w:pPr>
      <w:r w:rsidRPr="002D0152">
        <w:rPr>
          <w:rFonts w:ascii="Times New Roman" w:hAnsi="Times New Roman"/>
        </w:rPr>
        <w:t xml:space="preserve">-art. 7, alin. 2, din Legea nr. 287/2009, privind Codul civil , republicată, cu modificările și completările ulterioare ; </w:t>
      </w:r>
    </w:p>
    <w:p w14:paraId="2D92CAFB" w14:textId="77777777" w:rsidR="007C0DEE" w:rsidRPr="002D0152" w:rsidRDefault="007C0DEE" w:rsidP="007C0DEE">
      <w:pPr>
        <w:spacing w:after="0"/>
        <w:jc w:val="both"/>
        <w:rPr>
          <w:rFonts w:ascii="Times New Roman" w:hAnsi="Times New Roman"/>
        </w:rPr>
      </w:pPr>
      <w:r w:rsidRPr="002D0152">
        <w:rPr>
          <w:rFonts w:ascii="Times New Roman" w:hAnsi="Times New Roman"/>
        </w:rPr>
        <w:t xml:space="preserve">- Ghidul solicitantului privind Sprijinirea investițiilor în noi capacități de producere a energiei electrice produsă din surse regenerabile pentru autoconsum aferent apelului de proiecte pentru solicitanți din sectorul public , din cadrul ”Programului – cheie 1 ” Surse regenerabile de energie și stocarea energiei din Fondul pentru modernizare ; </w:t>
      </w:r>
    </w:p>
    <w:p w14:paraId="57588DE3" w14:textId="0E8AEBA1" w:rsidR="007C0DEE" w:rsidRPr="002D0152" w:rsidRDefault="007C0DEE" w:rsidP="002D0152">
      <w:pPr>
        <w:spacing w:after="0"/>
        <w:jc w:val="both"/>
        <w:rPr>
          <w:rFonts w:ascii="Times New Roman" w:hAnsi="Times New Roman"/>
        </w:rPr>
      </w:pPr>
      <w:r w:rsidRPr="002D0152">
        <w:rPr>
          <w:rFonts w:ascii="Times New Roman" w:hAnsi="Times New Roman"/>
        </w:rPr>
        <w:tab/>
        <w:t xml:space="preserve">În temeiul art. 139, alin. 3, litera ”a”, art. 196, alin. 1, litera ”a” din OUG nr. 57/2019, privind Codul administrativ, cu modificările și completările ulterioare; </w:t>
      </w:r>
    </w:p>
    <w:p w14:paraId="16D866D7" w14:textId="027E3D4F" w:rsidR="007C0DEE" w:rsidRPr="002D0152" w:rsidRDefault="007C0DEE" w:rsidP="002D0152">
      <w:pPr>
        <w:spacing w:after="0"/>
        <w:jc w:val="center"/>
        <w:rPr>
          <w:rFonts w:ascii="Times New Roman" w:hAnsi="Times New Roman"/>
          <w:b/>
          <w:bCs/>
          <w:sz w:val="24"/>
          <w:szCs w:val="24"/>
        </w:rPr>
      </w:pPr>
      <w:r w:rsidRPr="002D0152">
        <w:rPr>
          <w:rFonts w:ascii="Times New Roman" w:hAnsi="Times New Roman"/>
          <w:b/>
          <w:bCs/>
          <w:sz w:val="24"/>
          <w:szCs w:val="24"/>
        </w:rPr>
        <w:t xml:space="preserve">H O T Ă R Ă Ș T E : </w:t>
      </w:r>
    </w:p>
    <w:p w14:paraId="06EDFF94" w14:textId="77777777" w:rsidR="007C0DEE" w:rsidRDefault="007C0DEE" w:rsidP="007C0DE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Art. 1</w:t>
      </w:r>
      <w:r>
        <w:rPr>
          <w:rFonts w:ascii="Times New Roman" w:hAnsi="Times New Roman"/>
          <w:sz w:val="24"/>
          <w:szCs w:val="24"/>
        </w:rPr>
        <w:t xml:space="preserve">. Se aprobă demararea procedurilor pentru implementarea proiectului </w:t>
      </w:r>
      <w:r>
        <w:rPr>
          <w:rFonts w:ascii="Times New Roman" w:hAnsi="Times New Roman"/>
          <w:b/>
          <w:bCs/>
          <w:sz w:val="24"/>
          <w:szCs w:val="24"/>
        </w:rPr>
        <w:t>”</w:t>
      </w:r>
      <w:r>
        <w:rPr>
          <w:b/>
          <w:bCs/>
        </w:rPr>
        <w:t xml:space="preserve"> </w:t>
      </w:r>
      <w:r>
        <w:rPr>
          <w:rFonts w:ascii="Times New Roman" w:hAnsi="Times New Roman"/>
          <w:b/>
          <w:bCs/>
          <w:sz w:val="24"/>
          <w:szCs w:val="24"/>
        </w:rPr>
        <w:t>Instalarea sistemelor de panouri fotovoltaice pentru producerea de energie electrica”</w:t>
      </w:r>
      <w:r>
        <w:rPr>
          <w:rFonts w:ascii="Times New Roman" w:hAnsi="Times New Roman"/>
          <w:sz w:val="24"/>
          <w:szCs w:val="24"/>
        </w:rPr>
        <w:t xml:space="preserve"> denumit în continuare proiect . </w:t>
      </w:r>
    </w:p>
    <w:p w14:paraId="73729074" w14:textId="77777777" w:rsidR="007C0DEE" w:rsidRDefault="007C0DEE" w:rsidP="007C0DE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Art. 2.</w:t>
      </w:r>
      <w:r>
        <w:rPr>
          <w:rFonts w:ascii="Times New Roman" w:hAnsi="Times New Roman"/>
          <w:sz w:val="24"/>
          <w:szCs w:val="24"/>
        </w:rPr>
        <w:t xml:space="preserve"> Prezenta hotărâre poate fi contestată conform Legii nr. 554/2004, privind contenciosul administrativ, cu modificările și completările ulterioare . </w:t>
      </w:r>
    </w:p>
    <w:p w14:paraId="1D7793CF" w14:textId="73F81001" w:rsidR="007C0DEE" w:rsidRDefault="007C0DEE" w:rsidP="002D0152">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Art. 3.</w:t>
      </w:r>
      <w:r>
        <w:rPr>
          <w:rFonts w:ascii="Times New Roman" w:hAnsi="Times New Roman"/>
          <w:sz w:val="24"/>
          <w:szCs w:val="24"/>
        </w:rPr>
        <w:t xml:space="preserve"> Prezenta hotărâre se comunică prin grija secretarului general al comunei , primarului comunei si compartimentelor de specialitate din cadrul </w:t>
      </w:r>
      <w:proofErr w:type="spellStart"/>
      <w:r>
        <w:rPr>
          <w:rFonts w:ascii="Times New Roman" w:hAnsi="Times New Roman"/>
          <w:sz w:val="24"/>
          <w:szCs w:val="24"/>
        </w:rPr>
        <w:t>Primariei</w:t>
      </w:r>
      <w:proofErr w:type="spellEnd"/>
      <w:r>
        <w:rPr>
          <w:rFonts w:ascii="Times New Roman" w:hAnsi="Times New Roman"/>
          <w:sz w:val="24"/>
          <w:szCs w:val="24"/>
        </w:rPr>
        <w:t xml:space="preserve"> Ocoliș , pentru ducerea la îndeplinire și Instituției Prefectului județul Alba . </w:t>
      </w:r>
    </w:p>
    <w:p w14:paraId="3240BF20" w14:textId="4002AD8E" w:rsidR="002D0152" w:rsidRDefault="002D0152" w:rsidP="002D0152">
      <w:pPr>
        <w:spacing w:after="0" w:line="240" w:lineRule="auto"/>
        <w:ind w:firstLine="720"/>
        <w:jc w:val="both"/>
        <w:rPr>
          <w:rFonts w:ascii="Times New Roman" w:eastAsia="Times New Roman" w:hAnsi="Times New Roman"/>
          <w:kern w:val="0"/>
          <w:sz w:val="24"/>
          <w:szCs w:val="24"/>
          <w:lang w:eastAsia="ro-RO"/>
          <w14:ligatures w14:val="none"/>
        </w:rPr>
      </w:pPr>
      <w:r w:rsidRPr="002D0152">
        <w:rPr>
          <w:rFonts w:ascii="Times New Roman" w:eastAsia="Times New Roman" w:hAnsi="Times New Roman"/>
          <w:kern w:val="0"/>
          <w:sz w:val="24"/>
          <w:szCs w:val="24"/>
          <w:lang w:eastAsia="ro-RO"/>
          <w14:ligatures w14:val="none"/>
        </w:rPr>
        <w:t xml:space="preserve">Prezenta hotărâre a fost adoptată cu un număr de 9 voturi valabil exprimate, din totalul de 9  consilieri locali în </w:t>
      </w:r>
      <w:proofErr w:type="spellStart"/>
      <w:r w:rsidRPr="002D0152">
        <w:rPr>
          <w:rFonts w:ascii="Times New Roman" w:eastAsia="Times New Roman" w:hAnsi="Times New Roman"/>
          <w:kern w:val="0"/>
          <w:sz w:val="24"/>
          <w:szCs w:val="24"/>
          <w:lang w:eastAsia="ro-RO"/>
          <w14:ligatures w14:val="none"/>
        </w:rPr>
        <w:t>funcţie</w:t>
      </w:r>
      <w:proofErr w:type="spellEnd"/>
      <w:r w:rsidRPr="002D0152">
        <w:rPr>
          <w:rFonts w:ascii="Times New Roman" w:eastAsia="Times New Roman" w:hAnsi="Times New Roman"/>
          <w:kern w:val="0"/>
          <w:sz w:val="24"/>
          <w:szCs w:val="24"/>
          <w:lang w:eastAsia="ro-RO"/>
          <w14:ligatures w14:val="none"/>
        </w:rPr>
        <w:t xml:space="preserve">, </w:t>
      </w:r>
      <w:proofErr w:type="spellStart"/>
      <w:r w:rsidRPr="002D0152">
        <w:rPr>
          <w:rFonts w:ascii="Times New Roman" w:eastAsia="Times New Roman" w:hAnsi="Times New Roman"/>
          <w:kern w:val="0"/>
          <w:sz w:val="24"/>
          <w:szCs w:val="24"/>
          <w:lang w:eastAsia="ro-RO"/>
          <w14:ligatures w14:val="none"/>
        </w:rPr>
        <w:t>prezenti</w:t>
      </w:r>
      <w:proofErr w:type="spellEnd"/>
      <w:r w:rsidRPr="002D0152">
        <w:rPr>
          <w:rFonts w:ascii="Times New Roman" w:eastAsia="Times New Roman" w:hAnsi="Times New Roman"/>
          <w:kern w:val="0"/>
          <w:sz w:val="24"/>
          <w:szCs w:val="24"/>
          <w:lang w:eastAsia="ro-RO"/>
          <w14:ligatures w14:val="none"/>
        </w:rPr>
        <w:t xml:space="preserve"> la </w:t>
      </w:r>
      <w:proofErr w:type="spellStart"/>
      <w:r w:rsidRPr="002D0152">
        <w:rPr>
          <w:rFonts w:ascii="Times New Roman" w:eastAsia="Times New Roman" w:hAnsi="Times New Roman"/>
          <w:kern w:val="0"/>
          <w:sz w:val="24"/>
          <w:szCs w:val="24"/>
          <w:lang w:eastAsia="ro-RO"/>
          <w14:ligatures w14:val="none"/>
        </w:rPr>
        <w:t>sedinta</w:t>
      </w:r>
      <w:proofErr w:type="spellEnd"/>
      <w:r w:rsidRPr="002D0152">
        <w:rPr>
          <w:rFonts w:ascii="Times New Roman" w:eastAsia="Times New Roman" w:hAnsi="Times New Roman"/>
          <w:kern w:val="0"/>
          <w:sz w:val="24"/>
          <w:szCs w:val="24"/>
          <w:lang w:eastAsia="ro-RO"/>
          <w14:ligatures w14:val="none"/>
        </w:rPr>
        <w:t xml:space="preserve">  9 .</w:t>
      </w:r>
    </w:p>
    <w:p w14:paraId="1F6D8E94" w14:textId="77777777" w:rsidR="002D0152" w:rsidRPr="002D0152" w:rsidRDefault="002D0152" w:rsidP="002D0152">
      <w:pPr>
        <w:spacing w:after="0" w:line="240" w:lineRule="auto"/>
        <w:ind w:firstLine="720"/>
        <w:jc w:val="both"/>
        <w:rPr>
          <w:rFonts w:ascii="Times New Roman" w:eastAsia="Times New Roman" w:hAnsi="Times New Roman"/>
          <w:kern w:val="0"/>
          <w:sz w:val="24"/>
          <w:szCs w:val="24"/>
          <w:lang w:eastAsia="ro-RO"/>
          <w14:ligatures w14:val="none"/>
        </w:rPr>
      </w:pPr>
    </w:p>
    <w:p w14:paraId="78F0F13C" w14:textId="77777777" w:rsidR="002D0152" w:rsidRPr="002D0152" w:rsidRDefault="002D0152" w:rsidP="002D0152">
      <w:pPr>
        <w:widowControl w:val="0"/>
        <w:suppressAutoHyphens/>
        <w:autoSpaceDN w:val="0"/>
        <w:spacing w:after="0" w:line="240" w:lineRule="auto"/>
        <w:textAlignment w:val="baseline"/>
        <w:rPr>
          <w:rFonts w:ascii="Times New Roman" w:eastAsia="SimSun" w:hAnsi="Times New Roman" w:cs="Mangal"/>
          <w:kern w:val="3"/>
          <w:sz w:val="24"/>
          <w:szCs w:val="24"/>
          <w:lang w:val="en-US" w:eastAsia="hi-IN" w:bidi="hi-IN"/>
          <w14:ligatures w14:val="none"/>
        </w:rPr>
      </w:pPr>
      <w:r w:rsidRPr="002D0152">
        <w:rPr>
          <w:rFonts w:ascii="Times New Roman" w:eastAsia="SimSun" w:hAnsi="Times New Roman" w:cs="Mangal"/>
          <w:kern w:val="3"/>
          <w:sz w:val="26"/>
          <w:szCs w:val="26"/>
          <w:lang w:val="en-US" w:eastAsia="hi-IN" w:bidi="hi-IN"/>
          <w14:ligatures w14:val="none"/>
        </w:rPr>
        <w:tab/>
        <w:t xml:space="preserve"> </w:t>
      </w:r>
      <w:proofErr w:type="spellStart"/>
      <w:r w:rsidRPr="002D0152">
        <w:rPr>
          <w:rFonts w:ascii="Times New Roman" w:eastAsia="SimSun" w:hAnsi="Times New Roman" w:cs="Mangal"/>
          <w:b/>
          <w:bCs/>
          <w:kern w:val="3"/>
          <w:sz w:val="26"/>
          <w:szCs w:val="26"/>
          <w:lang w:val="en-US" w:eastAsia="hi-IN" w:bidi="hi-IN"/>
          <w14:ligatures w14:val="none"/>
        </w:rPr>
        <w:t>Presedinte</w:t>
      </w:r>
      <w:proofErr w:type="spellEnd"/>
      <w:r w:rsidRPr="002D0152">
        <w:rPr>
          <w:rFonts w:ascii="Times New Roman" w:eastAsia="SimSun" w:hAnsi="Times New Roman" w:cs="Mangal"/>
          <w:b/>
          <w:bCs/>
          <w:kern w:val="3"/>
          <w:sz w:val="26"/>
          <w:szCs w:val="26"/>
          <w:lang w:val="en-US" w:eastAsia="hi-IN" w:bidi="hi-IN"/>
          <w14:ligatures w14:val="none"/>
        </w:rPr>
        <w:t xml:space="preserve"> de </w:t>
      </w:r>
      <w:proofErr w:type="spellStart"/>
      <w:proofErr w:type="gramStart"/>
      <w:r w:rsidRPr="002D0152">
        <w:rPr>
          <w:rFonts w:ascii="Times New Roman" w:eastAsia="SimSun" w:hAnsi="Times New Roman" w:cs="Mangal"/>
          <w:b/>
          <w:bCs/>
          <w:kern w:val="3"/>
          <w:sz w:val="26"/>
          <w:szCs w:val="26"/>
          <w:lang w:val="en-US" w:eastAsia="hi-IN" w:bidi="hi-IN"/>
          <w14:ligatures w14:val="none"/>
        </w:rPr>
        <w:t>sedinta</w:t>
      </w:r>
      <w:proofErr w:type="spellEnd"/>
      <w:r w:rsidRPr="002D0152">
        <w:rPr>
          <w:rFonts w:ascii="Times New Roman" w:eastAsia="SimSun" w:hAnsi="Times New Roman" w:cs="Mangal"/>
          <w:b/>
          <w:bCs/>
          <w:kern w:val="3"/>
          <w:sz w:val="26"/>
          <w:szCs w:val="26"/>
          <w:lang w:val="en-US" w:eastAsia="hi-IN" w:bidi="hi-IN"/>
          <w14:ligatures w14:val="none"/>
        </w:rPr>
        <w:t xml:space="preserve">,   </w:t>
      </w:r>
      <w:proofErr w:type="gramEnd"/>
      <w:r w:rsidRPr="002D0152">
        <w:rPr>
          <w:rFonts w:ascii="Times New Roman" w:eastAsia="SimSun" w:hAnsi="Times New Roman" w:cs="Mangal"/>
          <w:b/>
          <w:bCs/>
          <w:kern w:val="3"/>
          <w:sz w:val="26"/>
          <w:szCs w:val="26"/>
          <w:lang w:val="en-US" w:eastAsia="hi-IN" w:bidi="hi-IN"/>
          <w14:ligatures w14:val="none"/>
        </w:rPr>
        <w:t xml:space="preserve">                                            </w:t>
      </w:r>
      <w:proofErr w:type="spellStart"/>
      <w:r w:rsidRPr="002D0152">
        <w:rPr>
          <w:rFonts w:ascii="Times New Roman" w:eastAsia="SimSun" w:hAnsi="Times New Roman" w:cs="Mangal"/>
          <w:b/>
          <w:bCs/>
          <w:kern w:val="3"/>
          <w:sz w:val="26"/>
          <w:szCs w:val="26"/>
          <w:lang w:val="en-US" w:eastAsia="hi-IN" w:bidi="hi-IN"/>
          <w14:ligatures w14:val="none"/>
        </w:rPr>
        <w:t>Contrasemneaza</w:t>
      </w:r>
      <w:proofErr w:type="spellEnd"/>
      <w:r w:rsidRPr="002D0152">
        <w:rPr>
          <w:rFonts w:ascii="Times New Roman" w:eastAsia="SimSun" w:hAnsi="Times New Roman" w:cs="Mangal"/>
          <w:b/>
          <w:bCs/>
          <w:kern w:val="3"/>
          <w:sz w:val="26"/>
          <w:szCs w:val="26"/>
          <w:lang w:val="en-US" w:eastAsia="hi-IN" w:bidi="hi-IN"/>
          <w14:ligatures w14:val="none"/>
        </w:rPr>
        <w:t>,</w:t>
      </w:r>
    </w:p>
    <w:p w14:paraId="4E6376FE" w14:textId="77777777" w:rsidR="002D0152" w:rsidRPr="002D0152" w:rsidRDefault="002D0152" w:rsidP="002D0152">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2D0152">
        <w:rPr>
          <w:rFonts w:ascii="Times New Roman" w:eastAsia="SimSun" w:hAnsi="Times New Roman" w:cs="Mangal"/>
          <w:b/>
          <w:bCs/>
          <w:kern w:val="3"/>
          <w:sz w:val="26"/>
          <w:szCs w:val="26"/>
          <w:lang w:val="en-US" w:eastAsia="hi-IN" w:bidi="hi-IN"/>
          <w14:ligatures w14:val="none"/>
        </w:rPr>
        <w:t xml:space="preserve">           </w:t>
      </w:r>
      <w:proofErr w:type="spellStart"/>
      <w:r w:rsidRPr="002D0152">
        <w:rPr>
          <w:rFonts w:ascii="Times New Roman" w:eastAsia="SimSun" w:hAnsi="Times New Roman" w:cs="Mangal"/>
          <w:b/>
          <w:bCs/>
          <w:kern w:val="3"/>
          <w:sz w:val="26"/>
          <w:szCs w:val="26"/>
          <w:lang w:val="en-US" w:eastAsia="hi-IN" w:bidi="hi-IN"/>
          <w14:ligatures w14:val="none"/>
        </w:rPr>
        <w:t>Consilier</w:t>
      </w:r>
      <w:proofErr w:type="spellEnd"/>
      <w:r w:rsidRPr="002D0152">
        <w:rPr>
          <w:rFonts w:ascii="Times New Roman" w:eastAsia="SimSun" w:hAnsi="Times New Roman" w:cs="Mangal"/>
          <w:b/>
          <w:bCs/>
          <w:kern w:val="3"/>
          <w:sz w:val="26"/>
          <w:szCs w:val="26"/>
          <w:lang w:val="en-US" w:eastAsia="hi-IN" w:bidi="hi-IN"/>
          <w14:ligatures w14:val="none"/>
        </w:rPr>
        <w:t xml:space="preserve">: Radu BRATA                              </w:t>
      </w:r>
      <w:proofErr w:type="spellStart"/>
      <w:r w:rsidRPr="002D0152">
        <w:rPr>
          <w:rFonts w:ascii="Times New Roman" w:eastAsia="SimSun" w:hAnsi="Times New Roman" w:cs="Mangal"/>
          <w:b/>
          <w:bCs/>
          <w:kern w:val="3"/>
          <w:sz w:val="26"/>
          <w:szCs w:val="26"/>
          <w:lang w:val="en-US" w:eastAsia="hi-IN" w:bidi="hi-IN"/>
          <w14:ligatures w14:val="none"/>
        </w:rPr>
        <w:t>Secretarul</w:t>
      </w:r>
      <w:proofErr w:type="spellEnd"/>
      <w:r w:rsidRPr="002D0152">
        <w:rPr>
          <w:rFonts w:ascii="Times New Roman" w:eastAsia="SimSun" w:hAnsi="Times New Roman" w:cs="Mangal"/>
          <w:b/>
          <w:bCs/>
          <w:kern w:val="3"/>
          <w:sz w:val="26"/>
          <w:szCs w:val="26"/>
          <w:lang w:val="en-US" w:eastAsia="hi-IN" w:bidi="hi-IN"/>
          <w14:ligatures w14:val="none"/>
        </w:rPr>
        <w:t xml:space="preserve"> general al </w:t>
      </w:r>
      <w:proofErr w:type="spellStart"/>
      <w:r w:rsidRPr="002D0152">
        <w:rPr>
          <w:rFonts w:ascii="Times New Roman" w:eastAsia="SimSun" w:hAnsi="Times New Roman" w:cs="Mangal"/>
          <w:b/>
          <w:bCs/>
          <w:kern w:val="3"/>
          <w:sz w:val="26"/>
          <w:szCs w:val="26"/>
          <w:lang w:val="en-US" w:eastAsia="hi-IN" w:bidi="hi-IN"/>
          <w14:ligatures w14:val="none"/>
        </w:rPr>
        <w:t>comunei</w:t>
      </w:r>
      <w:proofErr w:type="spellEnd"/>
      <w:r w:rsidRPr="002D0152">
        <w:rPr>
          <w:rFonts w:ascii="Times New Roman" w:eastAsia="SimSun" w:hAnsi="Times New Roman" w:cs="Mangal"/>
          <w:b/>
          <w:bCs/>
          <w:kern w:val="3"/>
          <w:sz w:val="26"/>
          <w:szCs w:val="26"/>
          <w:lang w:val="en-US" w:eastAsia="hi-IN" w:bidi="hi-IN"/>
          <w14:ligatures w14:val="none"/>
        </w:rPr>
        <w:t xml:space="preserve">, </w:t>
      </w:r>
    </w:p>
    <w:p w14:paraId="58D8D333" w14:textId="77777777" w:rsidR="002D0152" w:rsidRPr="002D0152" w:rsidRDefault="002D0152" w:rsidP="002D0152">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2D0152">
        <w:rPr>
          <w:rFonts w:ascii="Times New Roman" w:eastAsia="SimSun" w:hAnsi="Times New Roman" w:cs="Mangal"/>
          <w:b/>
          <w:bCs/>
          <w:kern w:val="3"/>
          <w:sz w:val="26"/>
          <w:szCs w:val="26"/>
          <w:lang w:val="en-US" w:eastAsia="hi-IN" w:bidi="hi-IN"/>
          <w14:ligatures w14:val="none"/>
        </w:rPr>
        <w:t xml:space="preserve">                                                                                           </w:t>
      </w:r>
      <w:proofErr w:type="spellStart"/>
      <w:r w:rsidRPr="002D0152">
        <w:rPr>
          <w:rFonts w:ascii="Times New Roman" w:eastAsia="SimSun" w:hAnsi="Times New Roman" w:cs="Mangal"/>
          <w:b/>
          <w:bCs/>
          <w:kern w:val="3"/>
          <w:sz w:val="26"/>
          <w:szCs w:val="26"/>
          <w:lang w:val="en-US" w:eastAsia="hi-IN" w:bidi="hi-IN"/>
          <w14:ligatures w14:val="none"/>
        </w:rPr>
        <w:t>Paraschiva</w:t>
      </w:r>
      <w:proofErr w:type="spellEnd"/>
      <w:r w:rsidRPr="002D0152">
        <w:rPr>
          <w:rFonts w:ascii="Times New Roman" w:eastAsia="SimSun" w:hAnsi="Times New Roman" w:cs="Mangal"/>
          <w:b/>
          <w:bCs/>
          <w:kern w:val="3"/>
          <w:sz w:val="26"/>
          <w:szCs w:val="26"/>
          <w:lang w:val="en-US" w:eastAsia="hi-IN" w:bidi="hi-IN"/>
          <w14:ligatures w14:val="none"/>
        </w:rPr>
        <w:t xml:space="preserve"> CHIRICA</w:t>
      </w:r>
    </w:p>
    <w:p w14:paraId="00EFDBFD" w14:textId="77777777" w:rsidR="002D0152" w:rsidRPr="002D0152" w:rsidRDefault="002D0152" w:rsidP="002D0152">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0CD73202" w14:textId="77777777" w:rsidR="002D0152" w:rsidRPr="002D0152" w:rsidRDefault="002D0152" w:rsidP="002D0152">
      <w:pPr>
        <w:tabs>
          <w:tab w:val="left" w:pos="3975"/>
        </w:tabs>
        <w:suppressAutoHyphens/>
        <w:spacing w:after="0" w:line="240" w:lineRule="auto"/>
        <w:rPr>
          <w:rFonts w:ascii="Times New Roman" w:hAnsi="Times New Roman"/>
          <w:kern w:val="0"/>
          <w:sz w:val="16"/>
          <w:szCs w:val="16"/>
          <w:lang w:eastAsia="zh-CN"/>
          <w14:ligatures w14:val="none"/>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2D0152" w:rsidRPr="002D0152" w14:paraId="22098EE8" w14:textId="77777777" w:rsidTr="001B2FC8">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A639F0" w14:textId="28D68B19"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lastRenderedPageBreak/>
              <w:t xml:space="preserve">PROCEDURI OBLIGATORII ULTERIOARE ADOPTĂRII HOTĂRÂRII CONSILIULUI LOCAL </w:t>
            </w:r>
            <w:r w:rsidRPr="002D0152">
              <w:rPr>
                <w:rFonts w:ascii="Times New Roman" w:eastAsia="Times New Roman" w:hAnsi="Times New Roman"/>
                <w:b/>
                <w:bCs/>
                <w:kern w:val="0"/>
                <w:sz w:val="21"/>
                <w:szCs w:val="21"/>
                <w:lang w:eastAsia="ro-RO"/>
                <w14:ligatures w14:val="none"/>
              </w:rPr>
              <w:t>NR. 6</w:t>
            </w:r>
            <w:r>
              <w:rPr>
                <w:rFonts w:ascii="Times New Roman" w:eastAsia="Times New Roman" w:hAnsi="Times New Roman"/>
                <w:b/>
                <w:bCs/>
                <w:kern w:val="0"/>
                <w:sz w:val="21"/>
                <w:szCs w:val="21"/>
                <w:lang w:eastAsia="ro-RO"/>
                <w14:ligatures w14:val="none"/>
              </w:rPr>
              <w:t>0</w:t>
            </w:r>
            <w:r w:rsidRPr="002D0152">
              <w:rPr>
                <w:rFonts w:ascii="Times New Roman" w:eastAsia="Times New Roman" w:hAnsi="Times New Roman"/>
                <w:b/>
                <w:bCs/>
                <w:kern w:val="0"/>
                <w:sz w:val="21"/>
                <w:szCs w:val="21"/>
                <w:lang w:eastAsia="ro-RO"/>
                <w14:ligatures w14:val="none"/>
              </w:rPr>
              <w:t>/ 29.09.2023</w:t>
            </w:r>
            <w:r w:rsidRPr="002D0152">
              <w:rPr>
                <w:rFonts w:ascii="Times New Roman" w:eastAsia="Times New Roman" w:hAnsi="Times New Roman"/>
                <w:kern w:val="0"/>
                <w:sz w:val="21"/>
                <w:szCs w:val="21"/>
                <w:lang w:eastAsia="ro-RO"/>
                <w14:ligatures w14:val="none"/>
              </w:rPr>
              <w:t xml:space="preserve"> </w:t>
            </w:r>
          </w:p>
        </w:tc>
      </w:tr>
      <w:tr w:rsidR="002D0152" w:rsidRPr="002D0152" w14:paraId="7B351489" w14:textId="77777777" w:rsidTr="001B2FC8">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BC2CDA"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11877A"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873CD2"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Semnătura persoanei responsabile să efectueze procedura</w:t>
            </w:r>
          </w:p>
        </w:tc>
      </w:tr>
      <w:tr w:rsidR="002D0152" w:rsidRPr="002D0152" w14:paraId="0E925331" w14:textId="77777777" w:rsidTr="001B2FC8">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61BA37"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319FEE"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D14007"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3</w:t>
            </w:r>
          </w:p>
        </w:tc>
      </w:tr>
      <w:tr w:rsidR="002D0152" w:rsidRPr="002D0152" w14:paraId="7F5A7990" w14:textId="77777777" w:rsidTr="001B2FC8">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8E4204" w14:textId="77777777" w:rsidR="002D0152" w:rsidRPr="002D0152" w:rsidRDefault="002D0152" w:rsidP="002D0152">
            <w:pPr>
              <w:spacing w:after="0" w:line="240" w:lineRule="auto"/>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Adoptarea hotărârii</w:t>
            </w:r>
            <w:r w:rsidRPr="002D0152">
              <w:rPr>
                <w:rFonts w:ascii="Times New Roman" w:eastAsia="Times New Roman" w:hAnsi="Times New Roman"/>
                <w:kern w:val="0"/>
                <w:sz w:val="16"/>
                <w:szCs w:val="16"/>
                <w:vertAlign w:val="superscript"/>
                <w:lang w:eastAsia="ro-RO"/>
                <w14:ligatures w14:val="none"/>
              </w:rPr>
              <w:t>1)</w:t>
            </w:r>
            <w:r w:rsidRPr="002D0152">
              <w:rPr>
                <w:rFonts w:ascii="Times New Roman" w:eastAsia="Times New Roman" w:hAnsi="Times New Roman"/>
                <w:kern w:val="0"/>
                <w:sz w:val="21"/>
                <w:szCs w:val="21"/>
                <w:lang w:eastAsia="ro-RO"/>
                <w14:ligatures w14:val="none"/>
              </w:rPr>
              <w:t> s-a făcut cu majoritate □ simplă X absolută □ calificată</w:t>
            </w:r>
            <w:r w:rsidRPr="002D0152">
              <w:rPr>
                <w:rFonts w:ascii="Times New Roman" w:eastAsia="Times New Roman" w:hAnsi="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287444E"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29.09.2023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544EA9"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p>
        </w:tc>
      </w:tr>
      <w:tr w:rsidR="002D0152" w:rsidRPr="002D0152" w14:paraId="40C079F9" w14:textId="77777777" w:rsidTr="001B2FC8">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F69727" w14:textId="77777777" w:rsidR="002D0152" w:rsidRPr="002D0152" w:rsidRDefault="002D0152" w:rsidP="002D0152">
            <w:pPr>
              <w:spacing w:after="0" w:line="240" w:lineRule="auto"/>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Comunicarea către primar</w:t>
            </w:r>
            <w:r w:rsidRPr="002D0152">
              <w:rPr>
                <w:rFonts w:ascii="Times New Roman" w:eastAsia="Times New Roman" w:hAnsi="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B11872A"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02.10.2023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7B217C"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p>
        </w:tc>
      </w:tr>
      <w:tr w:rsidR="002D0152" w:rsidRPr="002D0152" w14:paraId="7CD2E164" w14:textId="77777777" w:rsidTr="001B2FC8">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141CD3" w14:textId="77777777" w:rsidR="002D0152" w:rsidRPr="002D0152" w:rsidRDefault="002D0152" w:rsidP="002D0152">
            <w:pPr>
              <w:spacing w:after="0" w:line="240" w:lineRule="auto"/>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Comunicarea către prefectul județului</w:t>
            </w:r>
            <w:r w:rsidRPr="002D0152">
              <w:rPr>
                <w:rFonts w:ascii="Times New Roman" w:eastAsia="Times New Roman" w:hAnsi="Times New Roman"/>
                <w:kern w:val="0"/>
                <w:sz w:val="16"/>
                <w:szCs w:val="16"/>
                <w:vertAlign w:val="superscript"/>
                <w:lang w:eastAsia="ro-RO"/>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5A29C8D"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02.10.2023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5C9527"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p>
        </w:tc>
      </w:tr>
      <w:tr w:rsidR="002D0152" w:rsidRPr="002D0152" w14:paraId="41C6BBF6" w14:textId="77777777" w:rsidTr="001B2FC8">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1DAC91" w14:textId="77777777" w:rsidR="002D0152" w:rsidRPr="002D0152" w:rsidRDefault="002D0152" w:rsidP="002D0152">
            <w:pPr>
              <w:spacing w:after="0" w:line="240" w:lineRule="auto"/>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Aducerea la cunoștința publică</w:t>
            </w:r>
            <w:r w:rsidRPr="002D0152">
              <w:rPr>
                <w:rFonts w:ascii="Times New Roman" w:eastAsia="Times New Roman" w:hAnsi="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A721E9A"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02.10.2023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0CD14F"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p>
        </w:tc>
      </w:tr>
      <w:tr w:rsidR="002D0152" w:rsidRPr="002D0152" w14:paraId="297F60C4" w14:textId="77777777" w:rsidTr="001B2FC8">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259461" w14:textId="77777777" w:rsidR="002D0152" w:rsidRPr="002D0152" w:rsidRDefault="002D0152" w:rsidP="002D0152">
            <w:pPr>
              <w:spacing w:after="0" w:line="240" w:lineRule="auto"/>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Comunicarea, numai în cazul celei cu caracter individual</w:t>
            </w:r>
            <w:r w:rsidRPr="002D0152">
              <w:rPr>
                <w:rFonts w:ascii="Times New Roman" w:eastAsia="Times New Roman" w:hAnsi="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CB9EFB5"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2DBB83"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 xml:space="preserve">Nu este cazul </w:t>
            </w:r>
          </w:p>
        </w:tc>
      </w:tr>
      <w:tr w:rsidR="002D0152" w:rsidRPr="002D0152" w14:paraId="42DFEDFA" w14:textId="77777777" w:rsidTr="001B2FC8">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B00052" w14:textId="77777777" w:rsidR="002D0152" w:rsidRPr="002D0152" w:rsidRDefault="002D0152" w:rsidP="002D0152">
            <w:pPr>
              <w:spacing w:after="0" w:line="240" w:lineRule="auto"/>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Hotărârea devine obligatorie</w:t>
            </w:r>
            <w:r w:rsidRPr="002D0152">
              <w:rPr>
                <w:rFonts w:ascii="Times New Roman" w:eastAsia="Times New Roman" w:hAnsi="Times New Roman"/>
                <w:kern w:val="0"/>
                <w:sz w:val="16"/>
                <w:szCs w:val="16"/>
                <w:vertAlign w:val="superscript"/>
                <w:lang w:eastAsia="ro-RO"/>
                <w14:ligatures w14:val="none"/>
              </w:rPr>
              <w:t>6)</w:t>
            </w:r>
            <w:r w:rsidRPr="002D0152">
              <w:rPr>
                <w:rFonts w:ascii="Times New Roman" w:eastAsia="Times New Roman" w:hAnsi="Times New Roman"/>
                <w:kern w:val="0"/>
                <w:sz w:val="21"/>
                <w:szCs w:val="21"/>
                <w:lang w:eastAsia="ro-RO"/>
                <w14:ligatures w14:val="none"/>
              </w:rPr>
              <w:t> sau produce efecte juridice</w:t>
            </w:r>
            <w:r w:rsidRPr="002D0152">
              <w:rPr>
                <w:rFonts w:ascii="Times New Roman" w:eastAsia="Times New Roman" w:hAnsi="Times New Roman"/>
                <w:kern w:val="0"/>
                <w:sz w:val="16"/>
                <w:szCs w:val="16"/>
                <w:vertAlign w:val="superscript"/>
                <w:lang w:eastAsia="ro-RO"/>
                <w14:ligatures w14:val="none"/>
              </w:rPr>
              <w:t>7)</w:t>
            </w:r>
            <w:r w:rsidRPr="002D0152">
              <w:rPr>
                <w:rFonts w:ascii="Times New Roman" w:eastAsia="Times New Roman" w:hAnsi="Times New Roman"/>
                <w:kern w:val="0"/>
                <w:sz w:val="21"/>
                <w:szCs w:val="21"/>
                <w:lang w:eastAsia="ro-RO"/>
                <w14:ligatures w14:val="none"/>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908F758" w14:textId="77777777" w:rsidR="002D0152" w:rsidRPr="002D0152" w:rsidRDefault="002D0152" w:rsidP="002D0152">
            <w:pPr>
              <w:spacing w:after="0" w:line="240" w:lineRule="auto"/>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ab/>
              <w:t>02.10.2023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805D597" w14:textId="77777777" w:rsidR="002D0152" w:rsidRPr="002D0152" w:rsidRDefault="002D0152" w:rsidP="002D0152">
            <w:pPr>
              <w:spacing w:after="0" w:line="240" w:lineRule="auto"/>
              <w:jc w:val="center"/>
              <w:rPr>
                <w:rFonts w:ascii="Times New Roman" w:eastAsia="Times New Roman" w:hAnsi="Times New Roman"/>
                <w:kern w:val="0"/>
                <w:sz w:val="21"/>
                <w:szCs w:val="21"/>
                <w:lang w:eastAsia="ro-RO"/>
                <w14:ligatures w14:val="none"/>
              </w:rPr>
            </w:pPr>
          </w:p>
        </w:tc>
      </w:tr>
      <w:tr w:rsidR="002D0152" w:rsidRPr="002D0152" w14:paraId="1BB562F5" w14:textId="77777777" w:rsidTr="001B2FC8">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B96DC8" w14:textId="77777777" w:rsidR="002D0152" w:rsidRPr="002D0152" w:rsidRDefault="002D0152" w:rsidP="002D0152">
            <w:pPr>
              <w:spacing w:after="0" w:line="240" w:lineRule="auto"/>
              <w:rPr>
                <w:rFonts w:ascii="Times New Roman" w:eastAsia="Times New Roman" w:hAnsi="Times New Roman"/>
                <w:kern w:val="0"/>
                <w:sz w:val="21"/>
                <w:szCs w:val="21"/>
                <w:lang w:eastAsia="ro-RO"/>
                <w14:ligatures w14:val="none"/>
              </w:rPr>
            </w:pPr>
            <w:r w:rsidRPr="002D0152">
              <w:rPr>
                <w:rFonts w:ascii="Times New Roman" w:eastAsia="Times New Roman" w:hAnsi="Times New Roman"/>
                <w:kern w:val="0"/>
                <w:sz w:val="21"/>
                <w:szCs w:val="21"/>
                <w:lang w:eastAsia="ro-RO"/>
                <w14:ligatures w14:val="none"/>
              </w:rPr>
              <w:t>Extrase din Ordonanța de urgență a Guvernului nr. 57/2019 privind Codul administrativ, cu modificările și completările ulterioare:</w:t>
            </w:r>
            <w:r w:rsidRPr="002D0152">
              <w:rPr>
                <w:rFonts w:ascii="Times New Roman" w:eastAsia="Times New Roman" w:hAnsi="Times New Roman"/>
                <w:kern w:val="0"/>
                <w:sz w:val="21"/>
                <w:szCs w:val="21"/>
                <w:lang w:eastAsia="ro-RO"/>
                <w14:ligatures w14:val="none"/>
              </w:rPr>
              <w:br/>
            </w:r>
            <w:r w:rsidRPr="002D0152">
              <w:rPr>
                <w:rFonts w:ascii="Times New Roman" w:eastAsia="Times New Roman" w:hAnsi="Times New Roman"/>
                <w:kern w:val="0"/>
                <w:sz w:val="16"/>
                <w:szCs w:val="16"/>
                <w:vertAlign w:val="superscript"/>
                <w:lang w:eastAsia="ro-RO"/>
                <w14:ligatures w14:val="none"/>
              </w:rPr>
              <w:t>1)</w:t>
            </w:r>
            <w:r w:rsidRPr="002D0152">
              <w:rPr>
                <w:rFonts w:ascii="Times New Roman" w:eastAsia="Times New Roman" w:hAnsi="Times New Roman"/>
                <w:kern w:val="0"/>
                <w:sz w:val="21"/>
                <w:szCs w:val="21"/>
                <w:lang w:eastAsia="ro-RO"/>
                <w14:ligatures w14:val="none"/>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2D0152">
              <w:rPr>
                <w:rFonts w:ascii="Times New Roman" w:eastAsia="Times New Roman" w:hAnsi="Times New Roman"/>
                <w:kern w:val="0"/>
                <w:sz w:val="21"/>
                <w:szCs w:val="21"/>
                <w:lang w:eastAsia="ro-RO"/>
                <w14:ligatures w14:val="none"/>
              </w:rPr>
              <w:t>dd</w:t>
            </w:r>
            <w:proofErr w:type="spellEnd"/>
            <w:r w:rsidRPr="002D0152">
              <w:rPr>
                <w:rFonts w:ascii="Times New Roman" w:eastAsia="Times New Roman" w:hAnsi="Times New Roman"/>
                <w:kern w:val="0"/>
                <w:sz w:val="21"/>
                <w:szCs w:val="21"/>
                <w:lang w:eastAsia="ro-RO"/>
                <w14:ligatures w14:val="none"/>
              </w:rPr>
              <w:t>), de două treimi din numărul consilierilor locali în funcție."</w:t>
            </w:r>
            <w:r w:rsidRPr="002D0152">
              <w:rPr>
                <w:rFonts w:ascii="Times New Roman" w:eastAsia="Times New Roman" w:hAnsi="Times New Roman"/>
                <w:kern w:val="0"/>
                <w:sz w:val="21"/>
                <w:szCs w:val="21"/>
                <w:lang w:eastAsia="ro-RO"/>
                <w14:ligatures w14:val="none"/>
              </w:rPr>
              <w:br/>
            </w:r>
            <w:r w:rsidRPr="002D0152">
              <w:rPr>
                <w:rFonts w:ascii="Times New Roman" w:eastAsia="Times New Roman" w:hAnsi="Times New Roman"/>
                <w:kern w:val="0"/>
                <w:sz w:val="16"/>
                <w:szCs w:val="16"/>
                <w:vertAlign w:val="superscript"/>
                <w:lang w:eastAsia="ro-RO"/>
                <w14:ligatures w14:val="none"/>
              </w:rPr>
              <w:t>2)</w:t>
            </w:r>
            <w:r w:rsidRPr="002D0152">
              <w:rPr>
                <w:rFonts w:ascii="Times New Roman" w:eastAsia="Times New Roman" w:hAnsi="Times New Roman"/>
                <w:kern w:val="0"/>
                <w:sz w:val="21"/>
                <w:szCs w:val="21"/>
                <w:lang w:eastAsia="ro-RO"/>
                <w14:ligatures w14:val="none"/>
              </w:rPr>
              <w:t> Art. 197 alin. (2): "Hotărârile consiliului local se comunică primarului."</w:t>
            </w:r>
            <w:r w:rsidRPr="002D0152">
              <w:rPr>
                <w:rFonts w:ascii="Times New Roman" w:eastAsia="Times New Roman" w:hAnsi="Times New Roman"/>
                <w:kern w:val="0"/>
                <w:sz w:val="21"/>
                <w:szCs w:val="21"/>
                <w:lang w:eastAsia="ro-RO"/>
                <w14:ligatures w14:val="none"/>
              </w:rPr>
              <w:br/>
            </w:r>
            <w:r w:rsidRPr="002D0152">
              <w:rPr>
                <w:rFonts w:ascii="Times New Roman" w:eastAsia="Times New Roman" w:hAnsi="Times New Roman"/>
                <w:kern w:val="0"/>
                <w:sz w:val="16"/>
                <w:szCs w:val="16"/>
                <w:vertAlign w:val="superscript"/>
                <w:lang w:eastAsia="ro-RO"/>
                <w14:ligatures w14:val="none"/>
              </w:rPr>
              <w:t>3)</w:t>
            </w:r>
            <w:r w:rsidRPr="002D0152">
              <w:rPr>
                <w:rFonts w:ascii="Times New Roman" w:eastAsia="Times New Roman" w:hAnsi="Times New Roman"/>
                <w:kern w:val="0"/>
                <w:sz w:val="21"/>
                <w:szCs w:val="21"/>
                <w:lang w:eastAsia="ro-RO"/>
                <w14:ligatures w14:val="none"/>
              </w:rPr>
              <w:t> Art. 197 alin. (1), adaptat: Secretarul general al comunei comunică hotărârile consiliului local al comunei prefectului în cel mult 10 zile lucrătoare de la data adoptării . . .</w:t>
            </w:r>
            <w:r w:rsidRPr="002D0152">
              <w:rPr>
                <w:rFonts w:ascii="Times New Roman" w:eastAsia="Times New Roman" w:hAnsi="Times New Roman"/>
                <w:kern w:val="0"/>
                <w:sz w:val="21"/>
                <w:szCs w:val="21"/>
                <w:lang w:eastAsia="ro-RO"/>
                <w14:ligatures w14:val="none"/>
              </w:rPr>
              <w:br/>
            </w:r>
            <w:r w:rsidRPr="002D0152">
              <w:rPr>
                <w:rFonts w:ascii="Times New Roman" w:eastAsia="Times New Roman" w:hAnsi="Times New Roman"/>
                <w:kern w:val="0"/>
                <w:sz w:val="16"/>
                <w:szCs w:val="16"/>
                <w:vertAlign w:val="superscript"/>
                <w:lang w:eastAsia="ro-RO"/>
                <w14:ligatures w14:val="none"/>
              </w:rPr>
              <w:t>4)</w:t>
            </w:r>
            <w:r w:rsidRPr="002D0152">
              <w:rPr>
                <w:rFonts w:ascii="Times New Roman" w:eastAsia="Times New Roman" w:hAnsi="Times New Roman"/>
                <w:kern w:val="0"/>
                <w:sz w:val="21"/>
                <w:szCs w:val="21"/>
                <w:lang w:eastAsia="ro-RO"/>
                <w14:ligatures w14:val="none"/>
              </w:rPr>
              <w:t> Art. 197 alin. (4): "Hotărârile . . . se aduc la cunoștința publică și se comunică, în condițiile legii, prin grija secretarului general al comunei."</w:t>
            </w:r>
            <w:r w:rsidRPr="002D0152">
              <w:rPr>
                <w:rFonts w:ascii="Times New Roman" w:eastAsia="Times New Roman" w:hAnsi="Times New Roman"/>
                <w:kern w:val="0"/>
                <w:sz w:val="21"/>
                <w:szCs w:val="21"/>
                <w:lang w:eastAsia="ro-RO"/>
                <w14:ligatures w14:val="none"/>
              </w:rPr>
              <w:br/>
            </w:r>
            <w:r w:rsidRPr="002D0152">
              <w:rPr>
                <w:rFonts w:ascii="Times New Roman" w:eastAsia="Times New Roman" w:hAnsi="Times New Roman"/>
                <w:kern w:val="0"/>
                <w:sz w:val="16"/>
                <w:szCs w:val="16"/>
                <w:vertAlign w:val="superscript"/>
                <w:lang w:eastAsia="ro-RO"/>
                <w14:ligatures w14:val="none"/>
              </w:rPr>
              <w:t>5)</w:t>
            </w:r>
            <w:r w:rsidRPr="002D0152">
              <w:rPr>
                <w:rFonts w:ascii="Times New Roman" w:eastAsia="Times New Roman" w:hAnsi="Times New Roman"/>
                <w:kern w:val="0"/>
                <w:sz w:val="21"/>
                <w:szCs w:val="21"/>
                <w:lang w:eastAsia="ro-RO"/>
                <w14:ligatures w14:val="none"/>
              </w:rPr>
              <w:t> Art. 199 alin. (1): "Comunicarea hotărârilor - cu caracter individual către persoanele cărora li se adresează se face în cel mult 5 zile de la data comunicării oficiale către prefect."</w:t>
            </w:r>
            <w:r w:rsidRPr="002D0152">
              <w:rPr>
                <w:rFonts w:ascii="Times New Roman" w:eastAsia="Times New Roman" w:hAnsi="Times New Roman"/>
                <w:kern w:val="0"/>
                <w:sz w:val="21"/>
                <w:szCs w:val="21"/>
                <w:lang w:eastAsia="ro-RO"/>
                <w14:ligatures w14:val="none"/>
              </w:rPr>
              <w:br/>
            </w:r>
            <w:r w:rsidRPr="002D0152">
              <w:rPr>
                <w:rFonts w:ascii="Times New Roman" w:eastAsia="Times New Roman" w:hAnsi="Times New Roman"/>
                <w:kern w:val="0"/>
                <w:sz w:val="16"/>
                <w:szCs w:val="16"/>
                <w:vertAlign w:val="superscript"/>
                <w:lang w:eastAsia="ro-RO"/>
                <w14:ligatures w14:val="none"/>
              </w:rPr>
              <w:t>6)</w:t>
            </w:r>
            <w:r w:rsidRPr="002D0152">
              <w:rPr>
                <w:rFonts w:ascii="Times New Roman" w:eastAsia="Times New Roman" w:hAnsi="Times New Roman"/>
                <w:kern w:val="0"/>
                <w:sz w:val="21"/>
                <w:szCs w:val="21"/>
                <w:lang w:eastAsia="ro-RO"/>
                <w14:ligatures w14:val="none"/>
              </w:rPr>
              <w:t> Art. 198 alin. (1): "Hotărârile . . . cu caracter normativ devin obligatorii de la data aducerii lor la cunoștință publică."</w:t>
            </w:r>
            <w:r w:rsidRPr="002D0152">
              <w:rPr>
                <w:rFonts w:ascii="Times New Roman" w:eastAsia="Times New Roman" w:hAnsi="Times New Roman"/>
                <w:kern w:val="0"/>
                <w:sz w:val="21"/>
                <w:szCs w:val="21"/>
                <w:lang w:eastAsia="ro-RO"/>
                <w14:ligatures w14:val="none"/>
              </w:rPr>
              <w:br/>
            </w:r>
            <w:r w:rsidRPr="002D0152">
              <w:rPr>
                <w:rFonts w:ascii="Times New Roman" w:eastAsia="Times New Roman" w:hAnsi="Times New Roman"/>
                <w:kern w:val="0"/>
                <w:sz w:val="16"/>
                <w:szCs w:val="16"/>
                <w:vertAlign w:val="superscript"/>
                <w:lang w:eastAsia="ro-RO"/>
                <w14:ligatures w14:val="none"/>
              </w:rPr>
              <w:t>7)</w:t>
            </w:r>
            <w:r w:rsidRPr="002D0152">
              <w:rPr>
                <w:rFonts w:ascii="Times New Roman" w:eastAsia="Times New Roman" w:hAnsi="Times New Roman"/>
                <w:kern w:val="0"/>
                <w:sz w:val="21"/>
                <w:szCs w:val="21"/>
                <w:lang w:eastAsia="ro-RO"/>
                <w14:ligatures w14:val="none"/>
              </w:rPr>
              <w:t> Art. 199 alin. (2): "Hotărârile . . . cu caracter individual produc efecte juridice de la data comunicării către persoanele cărora li se adresează."</w:t>
            </w:r>
          </w:p>
        </w:tc>
      </w:tr>
    </w:tbl>
    <w:p w14:paraId="18A2078E" w14:textId="77777777" w:rsidR="002D0152" w:rsidRPr="002D0152" w:rsidRDefault="002D0152" w:rsidP="002D0152">
      <w:pPr>
        <w:spacing w:after="200" w:line="276" w:lineRule="auto"/>
        <w:rPr>
          <w:kern w:val="0"/>
          <w14:ligatures w14:val="none"/>
        </w:rPr>
      </w:pPr>
    </w:p>
    <w:p w14:paraId="1B088F0E" w14:textId="77777777" w:rsidR="002D0152" w:rsidRPr="002D0152" w:rsidRDefault="002D0152" w:rsidP="002D0152">
      <w:pPr>
        <w:spacing w:after="0" w:line="240" w:lineRule="auto"/>
        <w:ind w:left="720" w:firstLine="720"/>
        <w:rPr>
          <w:rFonts w:ascii="Times New Roman" w:eastAsia="Times New Roman" w:hAnsi="Times New Roman"/>
          <w:b/>
          <w:kern w:val="0"/>
          <w:lang w:val="it-IT"/>
          <w14:ligatures w14:val="none"/>
        </w:rPr>
      </w:pPr>
    </w:p>
    <w:p w14:paraId="3264D5F7" w14:textId="77777777" w:rsidR="002D0152" w:rsidRPr="002D0152" w:rsidRDefault="002D0152" w:rsidP="002D0152">
      <w:pPr>
        <w:spacing w:after="0" w:line="240" w:lineRule="auto"/>
        <w:ind w:left="720" w:firstLine="720"/>
        <w:rPr>
          <w:rFonts w:ascii="Times New Roman" w:eastAsia="Times New Roman" w:hAnsi="Times New Roman"/>
          <w:b/>
          <w:kern w:val="0"/>
          <w:lang w:val="it-IT"/>
          <w14:ligatures w14:val="none"/>
        </w:rPr>
      </w:pPr>
    </w:p>
    <w:p w14:paraId="0D6B5095" w14:textId="77777777" w:rsidR="00FE1D5B" w:rsidRDefault="00FE1D5B"/>
    <w:sectPr w:rsidR="00FE1D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08A98" w14:textId="77777777" w:rsidR="00A535E6" w:rsidRDefault="00A535E6" w:rsidP="00D20681">
      <w:pPr>
        <w:spacing w:after="0" w:line="240" w:lineRule="auto"/>
      </w:pPr>
      <w:r>
        <w:separator/>
      </w:r>
    </w:p>
  </w:endnote>
  <w:endnote w:type="continuationSeparator" w:id="0">
    <w:p w14:paraId="263239EA" w14:textId="77777777" w:rsidR="00A535E6" w:rsidRDefault="00A535E6" w:rsidP="00D2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3F8F" w14:textId="749177D3" w:rsidR="00D20681" w:rsidRDefault="00D20681">
    <w:pPr>
      <w:pStyle w:val="Subsol"/>
    </w:pPr>
    <w:r>
      <w:t xml:space="preserve">Redactat. C.P – exemplare originale 5, anexe. 0 . </w:t>
    </w:r>
  </w:p>
  <w:p w14:paraId="3FB8D1B9" w14:textId="77777777" w:rsidR="00D20681" w:rsidRDefault="00D2068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4A01F" w14:textId="77777777" w:rsidR="00A535E6" w:rsidRDefault="00A535E6" w:rsidP="00D20681">
      <w:pPr>
        <w:spacing w:after="0" w:line="240" w:lineRule="auto"/>
      </w:pPr>
      <w:r>
        <w:separator/>
      </w:r>
    </w:p>
  </w:footnote>
  <w:footnote w:type="continuationSeparator" w:id="0">
    <w:p w14:paraId="3C3F73BE" w14:textId="77777777" w:rsidR="00A535E6" w:rsidRDefault="00A535E6" w:rsidP="00D20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67CD3"/>
    <w:multiLevelType w:val="hybridMultilevel"/>
    <w:tmpl w:val="3184EFCE"/>
    <w:lvl w:ilvl="0" w:tplc="D54070C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2820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5B"/>
    <w:rsid w:val="002D0152"/>
    <w:rsid w:val="007C0DEE"/>
    <w:rsid w:val="00A03050"/>
    <w:rsid w:val="00A535E6"/>
    <w:rsid w:val="00C472FE"/>
    <w:rsid w:val="00D014F7"/>
    <w:rsid w:val="00D20681"/>
    <w:rsid w:val="00F66CD7"/>
    <w:rsid w:val="00FE1D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955D"/>
  <w15:chartTrackingRefBased/>
  <w15:docId w15:val="{DDB9B096-88E5-4219-8323-1D023CA4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DEE"/>
    <w:pPr>
      <w:spacing w:line="25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C0DEE"/>
    <w:pPr>
      <w:ind w:left="720"/>
      <w:contextualSpacing/>
    </w:pPr>
  </w:style>
  <w:style w:type="paragraph" w:styleId="Antet">
    <w:name w:val="header"/>
    <w:basedOn w:val="Normal"/>
    <w:link w:val="AntetCaracter"/>
    <w:uiPriority w:val="99"/>
    <w:unhideWhenUsed/>
    <w:rsid w:val="00D2068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20681"/>
    <w:rPr>
      <w:rFonts w:ascii="Calibri" w:eastAsia="Calibri" w:hAnsi="Calibri" w:cs="Times New Roman"/>
    </w:rPr>
  </w:style>
  <w:style w:type="paragraph" w:styleId="Subsol">
    <w:name w:val="footer"/>
    <w:basedOn w:val="Normal"/>
    <w:link w:val="SubsolCaracter"/>
    <w:uiPriority w:val="99"/>
    <w:unhideWhenUsed/>
    <w:rsid w:val="00D2068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206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4510</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2</cp:revision>
  <dcterms:created xsi:type="dcterms:W3CDTF">2025-01-16T07:05:00Z</dcterms:created>
  <dcterms:modified xsi:type="dcterms:W3CDTF">2025-01-16T07:05:00Z</dcterms:modified>
</cp:coreProperties>
</file>