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4300" w14:textId="77777777" w:rsidR="00D82504" w:rsidRPr="00D82504" w:rsidRDefault="00D82504" w:rsidP="00D82504">
      <w:pPr>
        <w:spacing w:after="0" w:line="240" w:lineRule="auto"/>
        <w:jc w:val="both"/>
        <w:rPr>
          <w:rFonts w:ascii="Garamond" w:eastAsia="Times New Roman" w:hAnsi="Garamond"/>
          <w:b/>
          <w:i/>
          <w:sz w:val="18"/>
          <w:szCs w:val="18"/>
          <w:lang w:eastAsia="ro-RO"/>
        </w:rPr>
      </w:pPr>
      <w:r w:rsidRPr="00D82504">
        <w:rPr>
          <w:noProof/>
        </w:rPr>
        <w:drawing>
          <wp:anchor distT="0" distB="0" distL="114300" distR="114300" simplePos="0" relativeHeight="251659264" behindDoc="0" locked="0" layoutInCell="1" allowOverlap="1" wp14:anchorId="41ED34CC" wp14:editId="440F3AEE">
            <wp:simplePos x="0" y="0"/>
            <wp:positionH relativeFrom="margin">
              <wp:posOffset>4781550</wp:posOffset>
            </wp:positionH>
            <wp:positionV relativeFrom="margin">
              <wp:posOffset>33020</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D82504">
        <w:t xml:space="preserve">                                                                                                                                                                                                                       </w:t>
      </w:r>
      <w:r w:rsidRPr="00D82504">
        <w:rPr>
          <w:noProof/>
        </w:rPr>
        <w:drawing>
          <wp:inline distT="0" distB="0" distL="0" distR="0" wp14:anchorId="1754A344" wp14:editId="25082346">
            <wp:extent cx="542925" cy="6858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D82504">
        <w:t xml:space="preserve">                                                                                                     </w:t>
      </w:r>
      <w:r w:rsidRPr="00D82504">
        <w:br w:type="textWrapping" w:clear="all"/>
      </w:r>
      <w:r w:rsidRPr="00D82504">
        <w:rPr>
          <w:rFonts w:ascii="Garamond" w:eastAsia="Times New Roman" w:hAnsi="Garamond"/>
          <w:b/>
          <w:i/>
          <w:sz w:val="18"/>
          <w:szCs w:val="18"/>
          <w:lang w:eastAsia="ro-RO"/>
        </w:rPr>
        <w:t>JUDEŢUL ALBA</w:t>
      </w:r>
    </w:p>
    <w:p w14:paraId="2B05FBF1" w14:textId="77777777" w:rsidR="00D82504" w:rsidRPr="00D82504" w:rsidRDefault="00D82504" w:rsidP="00D82504">
      <w:pPr>
        <w:tabs>
          <w:tab w:val="right" w:pos="8647"/>
        </w:tabs>
        <w:suppressAutoHyphens/>
        <w:spacing w:after="0" w:line="240" w:lineRule="auto"/>
        <w:rPr>
          <w:rFonts w:ascii="Garamond" w:eastAsia="Times New Roman" w:hAnsi="Garamond"/>
          <w:b/>
          <w:i/>
          <w:sz w:val="18"/>
          <w:szCs w:val="18"/>
          <w:lang w:eastAsia="ro-RO"/>
        </w:rPr>
      </w:pPr>
      <w:r w:rsidRPr="00D82504">
        <w:rPr>
          <w:rFonts w:ascii="Garamond" w:eastAsia="Times New Roman" w:hAnsi="Garamond"/>
          <w:b/>
          <w:i/>
          <w:sz w:val="18"/>
          <w:szCs w:val="18"/>
          <w:lang w:eastAsia="ro-RO"/>
        </w:rPr>
        <w:t>COMUNA  OCOLI</w:t>
      </w:r>
      <w:r w:rsidRPr="00D82504">
        <w:rPr>
          <w:rFonts w:ascii="Cambria" w:eastAsia="Times New Roman" w:hAnsi="Cambria"/>
          <w:b/>
          <w:i/>
          <w:sz w:val="18"/>
          <w:szCs w:val="18"/>
          <w:lang w:eastAsia="ro-RO"/>
        </w:rPr>
        <w:t xml:space="preserve">Ș </w:t>
      </w:r>
      <w:r w:rsidRPr="00D82504">
        <w:rPr>
          <w:rFonts w:ascii="Garamond" w:eastAsia="Times New Roman" w:hAnsi="Garamond"/>
          <w:b/>
          <w:i/>
          <w:sz w:val="18"/>
          <w:szCs w:val="18"/>
          <w:lang w:eastAsia="ro-RO"/>
        </w:rPr>
        <w:t xml:space="preserve">                                                                                                                               </w:t>
      </w:r>
    </w:p>
    <w:p w14:paraId="1F9F1516" w14:textId="77777777" w:rsidR="00D82504" w:rsidRPr="00D82504" w:rsidRDefault="00D82504" w:rsidP="00D82504">
      <w:pPr>
        <w:tabs>
          <w:tab w:val="left" w:pos="7797"/>
        </w:tabs>
        <w:suppressAutoHyphens/>
        <w:spacing w:after="0" w:line="240" w:lineRule="auto"/>
        <w:jc w:val="both"/>
        <w:rPr>
          <w:rFonts w:ascii="Garamond" w:eastAsia="Times New Roman" w:hAnsi="Garamond"/>
          <w:b/>
          <w:i/>
          <w:caps/>
          <w:sz w:val="18"/>
          <w:szCs w:val="18"/>
          <w:lang w:eastAsia="ro-RO"/>
        </w:rPr>
      </w:pPr>
      <w:r w:rsidRPr="00D82504">
        <w:rPr>
          <w:rFonts w:ascii="Garamond" w:eastAsia="Times New Roman" w:hAnsi="Garamond"/>
          <w:b/>
          <w:i/>
          <w:sz w:val="18"/>
          <w:szCs w:val="18"/>
          <w:lang w:eastAsia="ro-RO"/>
        </w:rPr>
        <w:t xml:space="preserve">CONSILIUL LOCAL                                                                                                            </w:t>
      </w:r>
    </w:p>
    <w:p w14:paraId="52A3399E" w14:textId="77777777" w:rsidR="007E3BAA" w:rsidRDefault="007E3BAA" w:rsidP="007E3BAA">
      <w:pPr>
        <w:spacing w:after="0" w:line="252" w:lineRule="auto"/>
        <w:rPr>
          <w:rFonts w:ascii="Times New Roman" w:hAnsi="Times New Roman"/>
          <w:b/>
          <w:sz w:val="24"/>
          <w:szCs w:val="24"/>
        </w:rPr>
      </w:pPr>
    </w:p>
    <w:p w14:paraId="681C7BD1" w14:textId="5CA0706D" w:rsidR="007E3BAA" w:rsidRDefault="007E3BAA" w:rsidP="007E3BAA">
      <w:pPr>
        <w:spacing w:after="0" w:line="252" w:lineRule="auto"/>
        <w:jc w:val="center"/>
        <w:rPr>
          <w:rFonts w:ascii="Times New Roman" w:hAnsi="Times New Roman"/>
          <w:b/>
          <w:sz w:val="28"/>
          <w:szCs w:val="28"/>
        </w:rPr>
      </w:pPr>
      <w:r>
        <w:rPr>
          <w:rFonts w:ascii="Times New Roman" w:hAnsi="Times New Roman"/>
          <w:b/>
          <w:sz w:val="28"/>
          <w:szCs w:val="28"/>
        </w:rPr>
        <w:t xml:space="preserve">  HOTĂRÂREA  NR. </w:t>
      </w:r>
      <w:r w:rsidR="00D82504">
        <w:rPr>
          <w:rFonts w:ascii="Times New Roman" w:hAnsi="Times New Roman"/>
          <w:b/>
          <w:sz w:val="28"/>
          <w:szCs w:val="28"/>
        </w:rPr>
        <w:t>1</w:t>
      </w:r>
      <w:r>
        <w:rPr>
          <w:rFonts w:ascii="Times New Roman" w:hAnsi="Times New Roman"/>
          <w:b/>
          <w:sz w:val="28"/>
          <w:szCs w:val="28"/>
        </w:rPr>
        <w:t>4 /</w:t>
      </w:r>
      <w:r w:rsidR="00D82504">
        <w:rPr>
          <w:rFonts w:ascii="Times New Roman" w:hAnsi="Times New Roman"/>
          <w:b/>
          <w:sz w:val="28"/>
          <w:szCs w:val="28"/>
        </w:rPr>
        <w:t>28</w:t>
      </w:r>
      <w:r>
        <w:rPr>
          <w:rFonts w:ascii="Times New Roman" w:hAnsi="Times New Roman"/>
          <w:b/>
          <w:sz w:val="28"/>
          <w:szCs w:val="28"/>
        </w:rPr>
        <w:t>.0</w:t>
      </w:r>
      <w:r w:rsidR="00D82504">
        <w:rPr>
          <w:rFonts w:ascii="Times New Roman" w:hAnsi="Times New Roman"/>
          <w:b/>
          <w:sz w:val="28"/>
          <w:szCs w:val="28"/>
        </w:rPr>
        <w:t>2</w:t>
      </w:r>
      <w:r>
        <w:rPr>
          <w:rFonts w:ascii="Times New Roman" w:hAnsi="Times New Roman"/>
          <w:b/>
          <w:sz w:val="28"/>
          <w:szCs w:val="28"/>
        </w:rPr>
        <w:t>.202</w:t>
      </w:r>
      <w:r w:rsidR="00D82504">
        <w:rPr>
          <w:rFonts w:ascii="Times New Roman" w:hAnsi="Times New Roman"/>
          <w:b/>
          <w:sz w:val="28"/>
          <w:szCs w:val="28"/>
        </w:rPr>
        <w:t>5</w:t>
      </w:r>
      <w:r>
        <w:rPr>
          <w:rFonts w:ascii="Times New Roman" w:hAnsi="Times New Roman"/>
          <w:b/>
          <w:sz w:val="28"/>
          <w:szCs w:val="28"/>
        </w:rPr>
        <w:t xml:space="preserve"> </w:t>
      </w:r>
    </w:p>
    <w:p w14:paraId="2B70B895" w14:textId="77777777" w:rsidR="007E3BAA" w:rsidRPr="007E3BAA" w:rsidRDefault="007E3BAA" w:rsidP="007E3BAA">
      <w:pPr>
        <w:spacing w:after="0"/>
        <w:jc w:val="center"/>
        <w:rPr>
          <w:rFonts w:ascii="Times New Roman" w:hAnsi="Times New Roman"/>
        </w:rPr>
      </w:pPr>
      <w:bookmarkStart w:id="0" w:name="_Hlk109305371"/>
      <w:r w:rsidRPr="007E3BAA">
        <w:rPr>
          <w:rFonts w:ascii="Times New Roman" w:hAnsi="Times New Roman"/>
        </w:rPr>
        <w:t xml:space="preserve">privind aprobarea „Raportului privind activitatea desfăşurată de </w:t>
      </w:r>
    </w:p>
    <w:p w14:paraId="10DCC79F" w14:textId="69B4EB1F" w:rsidR="00E21BCF" w:rsidRDefault="007E3BAA" w:rsidP="007E3BAA">
      <w:pPr>
        <w:spacing w:after="0"/>
        <w:jc w:val="center"/>
        <w:rPr>
          <w:rFonts w:ascii="Times New Roman" w:hAnsi="Times New Roman"/>
        </w:rPr>
      </w:pPr>
      <w:r w:rsidRPr="007E3BAA">
        <w:rPr>
          <w:rFonts w:ascii="Times New Roman" w:hAnsi="Times New Roman"/>
        </w:rPr>
        <w:t xml:space="preserve">asistenţii personali ai persoanelor cu handicap grav pe  semestrul </w:t>
      </w:r>
      <w:r w:rsidR="00D82504">
        <w:rPr>
          <w:rFonts w:ascii="Times New Roman" w:hAnsi="Times New Roman"/>
        </w:rPr>
        <w:t>I</w:t>
      </w:r>
      <w:r w:rsidRPr="007E3BAA">
        <w:rPr>
          <w:rFonts w:ascii="Times New Roman" w:hAnsi="Times New Roman"/>
        </w:rPr>
        <w:t>I al anului 202</w:t>
      </w:r>
      <w:r w:rsidR="00970AC1">
        <w:rPr>
          <w:rFonts w:ascii="Times New Roman" w:hAnsi="Times New Roman"/>
        </w:rPr>
        <w:t>4</w:t>
      </w:r>
      <w:r w:rsidRPr="007E3BAA">
        <w:rPr>
          <w:rFonts w:ascii="Times New Roman" w:hAnsi="Times New Roman"/>
        </w:rPr>
        <w:t>, angajaţi ai Primariei  comunei Ocoliș “, judeţul Alba</w:t>
      </w:r>
    </w:p>
    <w:bookmarkEnd w:id="0"/>
    <w:p w14:paraId="14FD559F" w14:textId="55CA6457" w:rsidR="007E3BAA" w:rsidRDefault="007E3BAA" w:rsidP="007E3BAA">
      <w:pPr>
        <w:spacing w:after="0"/>
        <w:jc w:val="center"/>
        <w:rPr>
          <w:rFonts w:ascii="Times New Roman" w:hAnsi="Times New Roman"/>
        </w:rPr>
      </w:pPr>
    </w:p>
    <w:p w14:paraId="5F815ADC" w14:textId="408970FB" w:rsidR="007E3BAA" w:rsidRPr="007E3BAA" w:rsidRDefault="007E3BAA" w:rsidP="007E3BAA">
      <w:pPr>
        <w:spacing w:after="0"/>
        <w:rPr>
          <w:rFonts w:ascii="Times New Roman" w:hAnsi="Times New Roman"/>
        </w:rPr>
      </w:pPr>
      <w:r>
        <w:rPr>
          <w:rFonts w:ascii="Times New Roman" w:hAnsi="Times New Roman"/>
        </w:rPr>
        <w:tab/>
      </w:r>
      <w:r w:rsidRPr="007E3BAA">
        <w:rPr>
          <w:rFonts w:ascii="Times New Roman" w:hAnsi="Times New Roman"/>
        </w:rPr>
        <w:t xml:space="preserve">Consiliul Local al comunei Ocoliș , județul Alba, întrunit în sedință publică ordinară  din data de  </w:t>
      </w:r>
      <w:r w:rsidR="00D82504">
        <w:rPr>
          <w:rFonts w:ascii="Times New Roman" w:hAnsi="Times New Roman"/>
        </w:rPr>
        <w:t>28 FEBRUARIE</w:t>
      </w:r>
      <w:r w:rsidRPr="007E3BAA">
        <w:rPr>
          <w:rFonts w:ascii="Times New Roman" w:hAnsi="Times New Roman"/>
        </w:rPr>
        <w:t xml:space="preserve"> 202</w:t>
      </w:r>
      <w:r w:rsidR="00D82504">
        <w:rPr>
          <w:rFonts w:ascii="Times New Roman" w:hAnsi="Times New Roman"/>
        </w:rPr>
        <w:t>5</w:t>
      </w:r>
      <w:r w:rsidRPr="007E3BAA">
        <w:rPr>
          <w:rFonts w:ascii="Times New Roman" w:hAnsi="Times New Roman"/>
        </w:rPr>
        <w:t xml:space="preserve">;  </w:t>
      </w:r>
    </w:p>
    <w:p w14:paraId="5078448E" w14:textId="1EF5D501" w:rsidR="007E3BAA" w:rsidRDefault="007E3BAA" w:rsidP="007E3BAA">
      <w:pPr>
        <w:spacing w:after="0"/>
        <w:jc w:val="both"/>
        <w:rPr>
          <w:rFonts w:ascii="Times New Roman" w:hAnsi="Times New Roman"/>
        </w:rPr>
      </w:pPr>
      <w:r w:rsidRPr="007E3BAA">
        <w:rPr>
          <w:rFonts w:ascii="Times New Roman" w:hAnsi="Times New Roman"/>
        </w:rPr>
        <w:tab/>
        <w:t xml:space="preserve">Având în vedere : - proiectul de hotarare nr. </w:t>
      </w:r>
      <w:r w:rsidR="00D82504">
        <w:rPr>
          <w:rFonts w:ascii="Times New Roman" w:hAnsi="Times New Roman"/>
        </w:rPr>
        <w:t>13</w:t>
      </w:r>
      <w:r w:rsidRPr="007E3BAA">
        <w:rPr>
          <w:rFonts w:ascii="Times New Roman" w:hAnsi="Times New Roman"/>
        </w:rPr>
        <w:t>/2</w:t>
      </w:r>
      <w:r w:rsidR="00D82504">
        <w:rPr>
          <w:rFonts w:ascii="Times New Roman" w:hAnsi="Times New Roman"/>
        </w:rPr>
        <w:t>1</w:t>
      </w:r>
      <w:r w:rsidRPr="007E3BAA">
        <w:rPr>
          <w:rFonts w:ascii="Times New Roman" w:hAnsi="Times New Roman"/>
        </w:rPr>
        <w:t>.0</w:t>
      </w:r>
      <w:r w:rsidR="00D82504">
        <w:rPr>
          <w:rFonts w:ascii="Times New Roman" w:hAnsi="Times New Roman"/>
        </w:rPr>
        <w:t>2</w:t>
      </w:r>
      <w:r w:rsidRPr="007E3BAA">
        <w:rPr>
          <w:rFonts w:ascii="Times New Roman" w:hAnsi="Times New Roman"/>
        </w:rPr>
        <w:t>.202</w:t>
      </w:r>
      <w:r w:rsidR="00D82504">
        <w:rPr>
          <w:rFonts w:ascii="Times New Roman" w:hAnsi="Times New Roman"/>
        </w:rPr>
        <w:t>5</w:t>
      </w:r>
      <w:r>
        <w:rPr>
          <w:rFonts w:ascii="Times New Roman" w:hAnsi="Times New Roman"/>
        </w:rPr>
        <w:t xml:space="preserve">, </w:t>
      </w:r>
      <w:r w:rsidRPr="007E3BAA">
        <w:rPr>
          <w:rFonts w:ascii="Times New Roman" w:hAnsi="Times New Roman"/>
        </w:rPr>
        <w:t>privind aprobarea „Raportului privind activitatea desfăşurată de asistenţii personali ai persoanelor cu handicap grav pe  semestrul I</w:t>
      </w:r>
      <w:r w:rsidR="00D82504">
        <w:rPr>
          <w:rFonts w:ascii="Times New Roman" w:hAnsi="Times New Roman"/>
        </w:rPr>
        <w:t>I</w:t>
      </w:r>
      <w:r w:rsidRPr="007E3BAA">
        <w:rPr>
          <w:rFonts w:ascii="Times New Roman" w:hAnsi="Times New Roman"/>
        </w:rPr>
        <w:t xml:space="preserve"> al anului 202</w:t>
      </w:r>
      <w:r w:rsidR="00970AC1">
        <w:rPr>
          <w:rFonts w:ascii="Times New Roman" w:hAnsi="Times New Roman"/>
        </w:rPr>
        <w:t>4</w:t>
      </w:r>
      <w:r w:rsidRPr="007E3BAA">
        <w:rPr>
          <w:rFonts w:ascii="Times New Roman" w:hAnsi="Times New Roman"/>
        </w:rPr>
        <w:t>, angajaţi ai Primariei  comunei Ocoliș “, judeţul Alba</w:t>
      </w:r>
      <w:r>
        <w:rPr>
          <w:rFonts w:ascii="Times New Roman" w:hAnsi="Times New Roman"/>
        </w:rPr>
        <w:t xml:space="preserve"> ; </w:t>
      </w:r>
    </w:p>
    <w:p w14:paraId="69664246" w14:textId="4D39A268" w:rsidR="007E3BAA" w:rsidRPr="007E3BAA" w:rsidRDefault="007E3BAA" w:rsidP="007E3BAA">
      <w:pPr>
        <w:spacing w:after="0"/>
        <w:jc w:val="both"/>
        <w:rPr>
          <w:rFonts w:ascii="Times New Roman" w:hAnsi="Times New Roman"/>
        </w:rPr>
      </w:pPr>
      <w:r>
        <w:rPr>
          <w:rFonts w:ascii="Times New Roman" w:hAnsi="Times New Roman"/>
        </w:rPr>
        <w:t>-</w:t>
      </w:r>
      <w:r w:rsidRPr="007E3BAA">
        <w:t xml:space="preserve"> </w:t>
      </w:r>
      <w:r w:rsidRPr="007E3BAA">
        <w:rPr>
          <w:rFonts w:ascii="Times New Roman" w:hAnsi="Times New Roman"/>
        </w:rPr>
        <w:t xml:space="preserve">iniţiativa primarului comunei Ocoliș prin Referatul de aprobare inregistrat la nr. </w:t>
      </w:r>
      <w:r w:rsidR="00D82504">
        <w:rPr>
          <w:rFonts w:ascii="Times New Roman" w:hAnsi="Times New Roman"/>
        </w:rPr>
        <w:t>383</w:t>
      </w:r>
      <w:r w:rsidRPr="007E3BAA">
        <w:rPr>
          <w:rFonts w:ascii="Times New Roman" w:hAnsi="Times New Roman"/>
        </w:rPr>
        <w:t>/ 2</w:t>
      </w:r>
      <w:r w:rsidR="00D82504">
        <w:rPr>
          <w:rFonts w:ascii="Times New Roman" w:hAnsi="Times New Roman"/>
        </w:rPr>
        <w:t>1</w:t>
      </w:r>
      <w:r w:rsidRPr="007E3BAA">
        <w:rPr>
          <w:rFonts w:ascii="Times New Roman" w:hAnsi="Times New Roman"/>
        </w:rPr>
        <w:t>.0</w:t>
      </w:r>
      <w:r w:rsidR="00D82504">
        <w:rPr>
          <w:rFonts w:ascii="Times New Roman" w:hAnsi="Times New Roman"/>
        </w:rPr>
        <w:t>2</w:t>
      </w:r>
      <w:r w:rsidRPr="007E3BAA">
        <w:rPr>
          <w:rFonts w:ascii="Times New Roman" w:hAnsi="Times New Roman"/>
        </w:rPr>
        <w:t>.202</w:t>
      </w:r>
      <w:r w:rsidR="00D82504">
        <w:rPr>
          <w:rFonts w:ascii="Times New Roman" w:hAnsi="Times New Roman"/>
        </w:rPr>
        <w:t>5</w:t>
      </w:r>
      <w:r w:rsidRPr="007E3BAA">
        <w:rPr>
          <w:rFonts w:ascii="Times New Roman" w:hAnsi="Times New Roman"/>
        </w:rPr>
        <w:t>,   in conformitate cu prevederile art. 136, alin. (8) lit. a) din O.U.G. nr. 57/2019 privind Codu</w:t>
      </w:r>
      <w:r>
        <w:rPr>
          <w:rFonts w:ascii="Times New Roman" w:hAnsi="Times New Roman"/>
        </w:rPr>
        <w:t xml:space="preserve">l </w:t>
      </w:r>
      <w:r w:rsidRPr="007E3BAA">
        <w:rPr>
          <w:rFonts w:ascii="Times New Roman" w:hAnsi="Times New Roman"/>
        </w:rPr>
        <w:t xml:space="preserve">administrativ, cu modificările și completările ulterioare ; </w:t>
      </w:r>
    </w:p>
    <w:p w14:paraId="1309559E" w14:textId="4D600F02" w:rsidR="007E3BAA" w:rsidRPr="007E3BAA" w:rsidRDefault="007E3BAA" w:rsidP="007E3BAA">
      <w:pPr>
        <w:spacing w:after="0"/>
        <w:jc w:val="both"/>
        <w:rPr>
          <w:rFonts w:ascii="Times New Roman" w:hAnsi="Times New Roman"/>
        </w:rPr>
      </w:pPr>
      <w:r w:rsidRPr="007E3BAA">
        <w:rPr>
          <w:rFonts w:ascii="Times New Roman" w:hAnsi="Times New Roman"/>
        </w:rPr>
        <w:t>-</w:t>
      </w:r>
      <w:r w:rsidRPr="007E3BAA">
        <w:rPr>
          <w:rFonts w:ascii="Times New Roman" w:hAnsi="Times New Roman"/>
        </w:rPr>
        <w:tab/>
        <w:t xml:space="preserve">raportul de specialitate al secretarului general al comunei, inregistrat la nr. </w:t>
      </w:r>
      <w:r w:rsidR="00D82504">
        <w:rPr>
          <w:rFonts w:ascii="Times New Roman" w:hAnsi="Times New Roman"/>
        </w:rPr>
        <w:t>384</w:t>
      </w:r>
      <w:r w:rsidRPr="007E3BAA">
        <w:rPr>
          <w:rFonts w:ascii="Times New Roman" w:hAnsi="Times New Roman"/>
        </w:rPr>
        <w:t>/ 2</w:t>
      </w:r>
      <w:r w:rsidR="00D82504">
        <w:rPr>
          <w:rFonts w:ascii="Times New Roman" w:hAnsi="Times New Roman"/>
        </w:rPr>
        <w:t>1</w:t>
      </w:r>
      <w:r w:rsidRPr="007E3BAA">
        <w:rPr>
          <w:rFonts w:ascii="Times New Roman" w:hAnsi="Times New Roman"/>
        </w:rPr>
        <w:t>.0</w:t>
      </w:r>
      <w:r w:rsidR="00D82504">
        <w:rPr>
          <w:rFonts w:ascii="Times New Roman" w:hAnsi="Times New Roman"/>
        </w:rPr>
        <w:t>2</w:t>
      </w:r>
      <w:r w:rsidRPr="007E3BAA">
        <w:rPr>
          <w:rFonts w:ascii="Times New Roman" w:hAnsi="Times New Roman"/>
        </w:rPr>
        <w:t>.202</w:t>
      </w:r>
      <w:r w:rsidR="00D82504">
        <w:rPr>
          <w:rFonts w:ascii="Times New Roman" w:hAnsi="Times New Roman"/>
        </w:rPr>
        <w:t>5</w:t>
      </w:r>
      <w:r w:rsidRPr="007E3BAA">
        <w:rPr>
          <w:rFonts w:ascii="Times New Roman" w:hAnsi="Times New Roman"/>
        </w:rPr>
        <w:t xml:space="preserve"> , in conformitate cu prevederile art. 136,  alin. (8) lit. b) din O.U.G. nr. 57/2019 privind Codul administrativ, cu modificările și completările ulterioare  ; </w:t>
      </w:r>
    </w:p>
    <w:p w14:paraId="0321B07E" w14:textId="1FBC566D" w:rsidR="007E3BAA" w:rsidRDefault="007E3BAA" w:rsidP="007E3BAA">
      <w:pPr>
        <w:spacing w:after="0"/>
        <w:jc w:val="both"/>
        <w:rPr>
          <w:rFonts w:ascii="Times New Roman" w:hAnsi="Times New Roman"/>
        </w:rPr>
      </w:pPr>
      <w:r w:rsidRPr="007E3BAA">
        <w:rPr>
          <w:rFonts w:ascii="Times New Roman" w:hAnsi="Times New Roman"/>
        </w:rPr>
        <w:t>-</w:t>
      </w:r>
      <w:r w:rsidRPr="007E3BAA">
        <w:rPr>
          <w:rFonts w:ascii="Times New Roman" w:hAnsi="Times New Roman"/>
        </w:rPr>
        <w:tab/>
        <w:t>avizul favorabil al comisii</w:t>
      </w:r>
      <w:r w:rsidR="00D82504">
        <w:rPr>
          <w:rFonts w:ascii="Times New Roman" w:hAnsi="Times New Roman"/>
        </w:rPr>
        <w:t>lor</w:t>
      </w:r>
      <w:r w:rsidRPr="007E3BAA">
        <w:rPr>
          <w:rFonts w:ascii="Times New Roman" w:hAnsi="Times New Roman"/>
        </w:rPr>
        <w:t xml:space="preserve"> de specialitate ale Consiliului local in sedinta pe domenii de activitate  ;</w:t>
      </w:r>
    </w:p>
    <w:p w14:paraId="18327358" w14:textId="6CF57C11" w:rsidR="007E3BAA" w:rsidRPr="007E3BAA" w:rsidRDefault="007E3BAA" w:rsidP="007E3BAA">
      <w:pPr>
        <w:spacing w:after="0"/>
        <w:jc w:val="both"/>
        <w:rPr>
          <w:rFonts w:ascii="Times New Roman" w:hAnsi="Times New Roman"/>
        </w:rPr>
      </w:pPr>
      <w:r w:rsidRPr="007E3BAA">
        <w:rPr>
          <w:rFonts w:ascii="Times New Roman" w:hAnsi="Times New Roman"/>
        </w:rPr>
        <w:t>•</w:t>
      </w:r>
      <w:r w:rsidRPr="007E3BAA">
        <w:rPr>
          <w:rFonts w:ascii="Times New Roman" w:hAnsi="Times New Roman"/>
        </w:rPr>
        <w:tab/>
        <w:t>In temeiul prevederilor art.40</w:t>
      </w:r>
      <w:r>
        <w:rPr>
          <w:rFonts w:ascii="Times New Roman" w:hAnsi="Times New Roman"/>
        </w:rPr>
        <w:t xml:space="preserve"> </w:t>
      </w:r>
      <w:r w:rsidRPr="007E3BAA">
        <w:rPr>
          <w:rFonts w:ascii="Times New Roman" w:hAnsi="Times New Roman"/>
        </w:rPr>
        <w:t>alin.(2)</w:t>
      </w:r>
      <w:r>
        <w:rPr>
          <w:rFonts w:ascii="Times New Roman" w:hAnsi="Times New Roman"/>
        </w:rPr>
        <w:t xml:space="preserve"> </w:t>
      </w:r>
      <w:r w:rsidRPr="007E3BAA">
        <w:rPr>
          <w:rFonts w:ascii="Times New Roman" w:hAnsi="Times New Roman"/>
        </w:rPr>
        <w:t>din Legea nr.448/2006 privind protectia,</w:t>
      </w:r>
      <w:r>
        <w:rPr>
          <w:rFonts w:ascii="Times New Roman" w:hAnsi="Times New Roman"/>
        </w:rPr>
        <w:t xml:space="preserve"> </w:t>
      </w:r>
      <w:r w:rsidRPr="007E3BAA">
        <w:rPr>
          <w:rFonts w:ascii="Times New Roman" w:hAnsi="Times New Roman"/>
        </w:rPr>
        <w:t>promovarea drepturilor persoanelor cu handicap,republicata cu modificarile si completarile ulterioare,coroborata  cu prevederile art.</w:t>
      </w:r>
      <w:r>
        <w:rPr>
          <w:rFonts w:ascii="Times New Roman" w:hAnsi="Times New Roman"/>
        </w:rPr>
        <w:t xml:space="preserve"> </w:t>
      </w:r>
      <w:r w:rsidRPr="007E3BAA">
        <w:rPr>
          <w:rFonts w:ascii="Times New Roman" w:hAnsi="Times New Roman"/>
        </w:rPr>
        <w:t>29alin.</w:t>
      </w:r>
      <w:r>
        <w:rPr>
          <w:rFonts w:ascii="Times New Roman" w:hAnsi="Times New Roman"/>
        </w:rPr>
        <w:t xml:space="preserve"> </w:t>
      </w:r>
      <w:r w:rsidRPr="007E3BAA">
        <w:rPr>
          <w:rFonts w:ascii="Times New Roman" w:hAnsi="Times New Roman"/>
        </w:rPr>
        <w:t>(1)</w:t>
      </w:r>
      <w:r>
        <w:rPr>
          <w:rFonts w:ascii="Times New Roman" w:hAnsi="Times New Roman"/>
        </w:rPr>
        <w:t xml:space="preserve"> </w:t>
      </w:r>
      <w:r w:rsidRPr="007E3BAA">
        <w:rPr>
          <w:rFonts w:ascii="Times New Roman" w:hAnsi="Times New Roman"/>
        </w:rPr>
        <w:t>din H.G. nr.</w:t>
      </w:r>
      <w:r>
        <w:rPr>
          <w:rFonts w:ascii="Times New Roman" w:hAnsi="Times New Roman"/>
        </w:rPr>
        <w:t xml:space="preserve"> </w:t>
      </w:r>
      <w:r w:rsidRPr="007E3BAA">
        <w:rPr>
          <w:rFonts w:ascii="Times New Roman" w:hAnsi="Times New Roman"/>
        </w:rPr>
        <w:t>268/2007 pentru aprobarea Normelor metodologice de aplicare a prevederilor Legii nr.448/2006 privind protectia ,promovarea drepturilor persoanelor cu handicap,republicata cu modificarile</w:t>
      </w:r>
      <w:r>
        <w:rPr>
          <w:rFonts w:ascii="Times New Roman" w:hAnsi="Times New Roman"/>
        </w:rPr>
        <w:t xml:space="preserve"> și </w:t>
      </w:r>
      <w:r w:rsidRPr="007E3BAA">
        <w:rPr>
          <w:rFonts w:ascii="Times New Roman" w:hAnsi="Times New Roman"/>
        </w:rPr>
        <w:t xml:space="preserve">completarile  ulterioare; </w:t>
      </w:r>
    </w:p>
    <w:p w14:paraId="57084598" w14:textId="3D4231E1" w:rsidR="007E3BAA" w:rsidRPr="007E3BAA" w:rsidRDefault="007E3BAA" w:rsidP="007E3BAA">
      <w:pPr>
        <w:spacing w:after="0"/>
        <w:jc w:val="both"/>
        <w:rPr>
          <w:rFonts w:ascii="Times New Roman" w:hAnsi="Times New Roman"/>
        </w:rPr>
      </w:pPr>
      <w:r w:rsidRPr="007E3BAA">
        <w:rPr>
          <w:rFonts w:ascii="Times New Roman" w:hAnsi="Times New Roman"/>
        </w:rPr>
        <w:t>•</w:t>
      </w:r>
      <w:r w:rsidRPr="007E3BAA">
        <w:rPr>
          <w:rFonts w:ascii="Times New Roman" w:hAnsi="Times New Roman"/>
        </w:rPr>
        <w:tab/>
        <w:t xml:space="preserve">prevederile H.G. nr. 797/2017 din 8 noiembrie 2017 pentru aprobarea regulamentelor-cadru de organizare şi funcţionare ale serviciilor publice de asistenţă socială şi a structurii orientative de personal. </w:t>
      </w:r>
    </w:p>
    <w:p w14:paraId="6C02CC74" w14:textId="6C00D6B1" w:rsidR="007E3BAA" w:rsidRDefault="007E3BAA" w:rsidP="007E3BAA">
      <w:pPr>
        <w:spacing w:after="0"/>
        <w:jc w:val="both"/>
        <w:rPr>
          <w:rFonts w:ascii="Times New Roman" w:hAnsi="Times New Roman"/>
        </w:rPr>
      </w:pPr>
      <w:r w:rsidRPr="007E3BAA">
        <w:rPr>
          <w:rFonts w:ascii="Times New Roman" w:hAnsi="Times New Roman"/>
        </w:rPr>
        <w:t xml:space="preserve">         În temeiul art. 129, alin. (2) litera b), alin. (4) lit. a, art. 139, alin. (3), lit. a)   şi art. 155, alin. (4), lit. b) din OUG nr. 57 din 03. 07. 2019 privind Codul administrativ, cu modificările și completarile ulterioare ;  </w:t>
      </w:r>
    </w:p>
    <w:p w14:paraId="77393A9C" w14:textId="268E2739" w:rsidR="007E3BAA" w:rsidRPr="007E3BAA" w:rsidRDefault="007E3BAA" w:rsidP="007E3BAA">
      <w:pPr>
        <w:spacing w:after="0"/>
        <w:jc w:val="center"/>
        <w:rPr>
          <w:rFonts w:ascii="Times New Roman" w:hAnsi="Times New Roman"/>
          <w:b/>
          <w:bCs/>
        </w:rPr>
      </w:pPr>
      <w:r w:rsidRPr="007E3BAA">
        <w:rPr>
          <w:rFonts w:ascii="Times New Roman" w:hAnsi="Times New Roman"/>
          <w:b/>
          <w:bCs/>
        </w:rPr>
        <w:t xml:space="preserve">H O T Ă R Ă Ș T E : </w:t>
      </w:r>
    </w:p>
    <w:p w14:paraId="36838EDF" w14:textId="700CE0B1" w:rsidR="007E3BAA" w:rsidRDefault="007E3BAA" w:rsidP="007E3BAA">
      <w:pPr>
        <w:spacing w:after="0"/>
        <w:rPr>
          <w:rFonts w:ascii="Times New Roman" w:hAnsi="Times New Roman"/>
        </w:rPr>
      </w:pPr>
    </w:p>
    <w:p w14:paraId="23B7B63C" w14:textId="68A223C8" w:rsidR="007E3BAA" w:rsidRPr="007E3BAA" w:rsidRDefault="007E3BAA" w:rsidP="007E3BAA">
      <w:pPr>
        <w:spacing w:after="0"/>
        <w:jc w:val="both"/>
        <w:rPr>
          <w:rFonts w:ascii="Times New Roman" w:hAnsi="Times New Roman"/>
        </w:rPr>
      </w:pPr>
      <w:r>
        <w:rPr>
          <w:rFonts w:ascii="Times New Roman" w:hAnsi="Times New Roman"/>
        </w:rPr>
        <w:tab/>
      </w:r>
      <w:r w:rsidRPr="007E3BAA">
        <w:rPr>
          <w:rFonts w:ascii="Times New Roman" w:hAnsi="Times New Roman"/>
          <w:b/>
          <w:bCs/>
        </w:rPr>
        <w:t>Art. 1</w:t>
      </w:r>
      <w:r w:rsidRPr="007E3BAA">
        <w:rPr>
          <w:rFonts w:ascii="Times New Roman" w:hAnsi="Times New Roman"/>
        </w:rPr>
        <w:t xml:space="preserve">  Se aprobă “Raportul privind activitatea desfăşurată de asistenţii personali ai persoanelor cu handicap grav  pe semestrul I</w:t>
      </w:r>
      <w:r w:rsidR="00D82504">
        <w:rPr>
          <w:rFonts w:ascii="Times New Roman" w:hAnsi="Times New Roman"/>
        </w:rPr>
        <w:t>I</w:t>
      </w:r>
      <w:r w:rsidRPr="007E3BAA">
        <w:rPr>
          <w:rFonts w:ascii="Times New Roman" w:hAnsi="Times New Roman"/>
        </w:rPr>
        <w:t xml:space="preserve"> al anului 202</w:t>
      </w:r>
      <w:r w:rsidR="00970AC1">
        <w:rPr>
          <w:rFonts w:ascii="Times New Roman" w:hAnsi="Times New Roman"/>
        </w:rPr>
        <w:t>4</w:t>
      </w:r>
      <w:r w:rsidRPr="007E3BAA">
        <w:rPr>
          <w:rFonts w:ascii="Times New Roman" w:hAnsi="Times New Roman"/>
        </w:rPr>
        <w:t xml:space="preserve">, angajaţi ai Primariei  comunei Ocoliș, judeţul Alba” prezentat în anexa , care face parte integrantă din prezenta hotărâre .   </w:t>
      </w:r>
    </w:p>
    <w:p w14:paraId="59D6D843" w14:textId="6DC069DC" w:rsidR="007E3BAA" w:rsidRPr="007E3BAA" w:rsidRDefault="007E3BAA" w:rsidP="007E3BAA">
      <w:pPr>
        <w:spacing w:after="0"/>
        <w:jc w:val="both"/>
        <w:rPr>
          <w:rFonts w:ascii="Times New Roman" w:hAnsi="Times New Roman"/>
        </w:rPr>
      </w:pPr>
      <w:r w:rsidRPr="007E3BAA">
        <w:rPr>
          <w:rFonts w:ascii="Times New Roman" w:hAnsi="Times New Roman"/>
          <w:b/>
          <w:bCs/>
        </w:rPr>
        <w:t xml:space="preserve">           Art. 2</w:t>
      </w:r>
      <w:r w:rsidRPr="007E3BAA">
        <w:rPr>
          <w:rFonts w:ascii="Times New Roman" w:hAnsi="Times New Roman"/>
        </w:rPr>
        <w:t xml:space="preserve"> Prezenta hotarare va fi dusa la indeplinire de secretarul general al comunei;</w:t>
      </w:r>
      <w:r w:rsidRPr="007E3BAA">
        <w:rPr>
          <w:rFonts w:ascii="Times New Roman" w:hAnsi="Times New Roman"/>
        </w:rPr>
        <w:tab/>
        <w:t xml:space="preserve"> </w:t>
      </w:r>
    </w:p>
    <w:p w14:paraId="22337296" w14:textId="77777777" w:rsidR="007E3BAA" w:rsidRPr="007E3BAA" w:rsidRDefault="007E3BAA" w:rsidP="007E3BAA">
      <w:pPr>
        <w:spacing w:after="0"/>
        <w:jc w:val="both"/>
        <w:rPr>
          <w:rFonts w:ascii="Times New Roman" w:hAnsi="Times New Roman"/>
        </w:rPr>
      </w:pPr>
      <w:r w:rsidRPr="007E3BAA">
        <w:rPr>
          <w:rFonts w:ascii="Times New Roman" w:hAnsi="Times New Roman"/>
        </w:rPr>
        <w:t xml:space="preserve">          </w:t>
      </w:r>
      <w:r w:rsidRPr="007E3BAA">
        <w:rPr>
          <w:rFonts w:ascii="Times New Roman" w:hAnsi="Times New Roman"/>
          <w:b/>
          <w:bCs/>
        </w:rPr>
        <w:t>Art. 3</w:t>
      </w:r>
      <w:r w:rsidRPr="007E3BAA">
        <w:rPr>
          <w:rFonts w:ascii="Times New Roman" w:hAnsi="Times New Roman"/>
        </w:rPr>
        <w:t xml:space="preserve">   Secretarul comunei va asigura comunicarea prezentei hotarari autoritatilor si institutiilor interesate si aducerea la cunostinta publica prin afisarea in monitorul oficial al institutiei la adresa  ocolis-ab.ro. </w:t>
      </w:r>
    </w:p>
    <w:p w14:paraId="2D435F01" w14:textId="7754D6E4" w:rsidR="007E3BAA" w:rsidRPr="00DC6D0B" w:rsidRDefault="007E3BAA" w:rsidP="007E3BAA">
      <w:pPr>
        <w:widowControl w:val="0"/>
        <w:suppressAutoHyphens/>
        <w:autoSpaceDN w:val="0"/>
        <w:spacing w:after="0" w:line="276" w:lineRule="auto"/>
        <w:jc w:val="center"/>
        <w:rPr>
          <w:rFonts w:ascii="Times New Roman" w:eastAsia="Lucida Sans Unicode" w:hAnsi="Times New Roman" w:cs="Tahoma"/>
          <w:kern w:val="3"/>
          <w:lang w:val="en-US" w:eastAsia="ro-RO"/>
        </w:rPr>
      </w:pPr>
      <w:r w:rsidRPr="00DC6D0B">
        <w:rPr>
          <w:rFonts w:ascii="Times New Roman" w:eastAsia="Lucida Sans Unicode" w:hAnsi="Times New Roman" w:cs="Tahoma"/>
          <w:kern w:val="3"/>
          <w:lang w:val="en-US" w:eastAsia="ro-RO"/>
        </w:rPr>
        <w:t xml:space="preserve">Ocoliș la </w:t>
      </w:r>
      <w:r w:rsidR="00D82504">
        <w:rPr>
          <w:rFonts w:ascii="Times New Roman" w:eastAsia="Lucida Sans Unicode" w:hAnsi="Times New Roman" w:cs="Tahoma"/>
          <w:kern w:val="3"/>
          <w:lang w:val="en-US" w:eastAsia="ro-RO"/>
        </w:rPr>
        <w:t>28</w:t>
      </w:r>
      <w:r w:rsidRPr="00DC6D0B">
        <w:rPr>
          <w:rFonts w:ascii="Times New Roman" w:eastAsia="Lucida Sans Unicode" w:hAnsi="Times New Roman" w:cs="Tahoma"/>
          <w:kern w:val="3"/>
          <w:lang w:val="en-US" w:eastAsia="ro-RO"/>
        </w:rPr>
        <w:t xml:space="preserve"> </w:t>
      </w:r>
      <w:r w:rsidR="00D82504">
        <w:rPr>
          <w:rFonts w:ascii="Times New Roman" w:eastAsia="Lucida Sans Unicode" w:hAnsi="Times New Roman" w:cs="Tahoma"/>
          <w:kern w:val="3"/>
          <w:lang w:val="en-US" w:eastAsia="ro-RO"/>
        </w:rPr>
        <w:t xml:space="preserve"> februarie </w:t>
      </w:r>
      <w:r w:rsidRPr="00DC6D0B">
        <w:rPr>
          <w:rFonts w:ascii="Times New Roman" w:eastAsia="Lucida Sans Unicode" w:hAnsi="Times New Roman" w:cs="Tahoma"/>
          <w:kern w:val="3"/>
          <w:lang w:val="en-US" w:eastAsia="ro-RO"/>
        </w:rPr>
        <w:t xml:space="preserve"> 20</w:t>
      </w:r>
      <w:r>
        <w:rPr>
          <w:rFonts w:ascii="Times New Roman" w:eastAsia="Lucida Sans Unicode" w:hAnsi="Times New Roman" w:cs="Tahoma"/>
          <w:kern w:val="3"/>
          <w:lang w:val="en-US" w:eastAsia="ro-RO"/>
        </w:rPr>
        <w:t>2</w:t>
      </w:r>
      <w:r w:rsidR="00D82504">
        <w:rPr>
          <w:rFonts w:ascii="Times New Roman" w:eastAsia="Lucida Sans Unicode" w:hAnsi="Times New Roman" w:cs="Tahoma"/>
          <w:kern w:val="3"/>
          <w:lang w:val="en-US" w:eastAsia="ro-RO"/>
        </w:rPr>
        <w:t>5</w:t>
      </w:r>
    </w:p>
    <w:p w14:paraId="0CA08335" w14:textId="77777777" w:rsidR="007E3BAA" w:rsidRPr="00DC6D0B" w:rsidRDefault="007E3BAA" w:rsidP="007E3BAA">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04D63391" w14:textId="77777777" w:rsidR="007E3BAA" w:rsidRPr="00DC6D0B" w:rsidRDefault="007E3BAA" w:rsidP="007E3BAA">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r w:rsidRPr="00DC6D0B">
        <w:rPr>
          <w:rFonts w:ascii="Times New Roman" w:eastAsia="SimSun" w:hAnsi="Times New Roman" w:cs="Mangal"/>
          <w:b/>
          <w:bCs/>
          <w:kern w:val="3"/>
          <w:sz w:val="26"/>
          <w:szCs w:val="26"/>
          <w:lang w:val="en-US" w:eastAsia="hi-IN" w:bidi="hi-IN"/>
        </w:rPr>
        <w:t xml:space="preserve">Presedinte de ședință ,                                 </w:t>
      </w:r>
      <w:r>
        <w:rPr>
          <w:rFonts w:ascii="Times New Roman" w:eastAsia="SimSun" w:hAnsi="Times New Roman" w:cs="Mangal"/>
          <w:b/>
          <w:bCs/>
          <w:kern w:val="3"/>
          <w:sz w:val="26"/>
          <w:szCs w:val="26"/>
          <w:lang w:val="en-US" w:eastAsia="hi-IN" w:bidi="hi-IN"/>
        </w:rPr>
        <w:t xml:space="preserve">    </w:t>
      </w:r>
      <w:r w:rsidRPr="00DC6D0B">
        <w:rPr>
          <w:rFonts w:ascii="Times New Roman" w:eastAsia="SimSun" w:hAnsi="Times New Roman" w:cs="Mangal"/>
          <w:b/>
          <w:bCs/>
          <w:kern w:val="3"/>
          <w:sz w:val="26"/>
          <w:szCs w:val="26"/>
          <w:lang w:val="en-US" w:eastAsia="hi-IN" w:bidi="hi-IN"/>
        </w:rPr>
        <w:t xml:space="preserve"> Contrasemnează,                            </w:t>
      </w:r>
    </w:p>
    <w:p w14:paraId="2884F4B4" w14:textId="594B7EA8" w:rsidR="007E3BAA" w:rsidRPr="00DC6D0B" w:rsidRDefault="007E3BAA" w:rsidP="007E3BAA">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sidRPr="00DC6D0B">
        <w:rPr>
          <w:rFonts w:ascii="Times New Roman" w:eastAsia="SimSun" w:hAnsi="Times New Roman" w:cs="Mangal"/>
          <w:b/>
          <w:bCs/>
          <w:kern w:val="3"/>
          <w:sz w:val="26"/>
          <w:szCs w:val="26"/>
          <w:lang w:val="en-US" w:eastAsia="hi-IN" w:bidi="hi-IN"/>
        </w:rPr>
        <w:t xml:space="preserve">   Consilier , </w:t>
      </w:r>
      <w:r w:rsidR="00970AC1">
        <w:rPr>
          <w:rFonts w:ascii="Times New Roman" w:eastAsia="SimSun" w:hAnsi="Times New Roman" w:cs="Mangal"/>
          <w:b/>
          <w:bCs/>
          <w:kern w:val="3"/>
          <w:sz w:val="26"/>
          <w:szCs w:val="26"/>
          <w:lang w:val="en-US" w:eastAsia="hi-IN" w:bidi="hi-IN"/>
        </w:rPr>
        <w:t>Victor GIURGESCU</w:t>
      </w:r>
      <w:r w:rsidRPr="00DC6D0B">
        <w:rPr>
          <w:rFonts w:ascii="Times New Roman" w:eastAsia="SimSun" w:hAnsi="Times New Roman" w:cs="Mangal"/>
          <w:b/>
          <w:bCs/>
          <w:kern w:val="3"/>
          <w:sz w:val="26"/>
          <w:szCs w:val="26"/>
          <w:lang w:val="en-US" w:eastAsia="hi-IN" w:bidi="hi-IN"/>
        </w:rPr>
        <w:t xml:space="preserve">                        Secretarul general al  comunei ,</w:t>
      </w:r>
    </w:p>
    <w:p w14:paraId="0FAC6B9E" w14:textId="1145C88F" w:rsidR="007E3BAA" w:rsidRDefault="007E3BAA" w:rsidP="007E3BA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sidRPr="00DC6D0B">
        <w:rPr>
          <w:rFonts w:ascii="Times New Roman" w:eastAsia="SimSun" w:hAnsi="Times New Roman" w:cs="Mangal"/>
          <w:b/>
          <w:bCs/>
          <w:kern w:val="3"/>
          <w:sz w:val="26"/>
          <w:szCs w:val="26"/>
          <w:lang w:val="en-US" w:eastAsia="hi-IN" w:bidi="hi-IN"/>
        </w:rPr>
        <w:t xml:space="preserve">                                                                                  </w:t>
      </w:r>
      <w:r>
        <w:rPr>
          <w:rFonts w:ascii="Times New Roman" w:eastAsia="SimSun" w:hAnsi="Times New Roman" w:cs="Mangal"/>
          <w:b/>
          <w:bCs/>
          <w:kern w:val="3"/>
          <w:sz w:val="26"/>
          <w:szCs w:val="26"/>
          <w:lang w:val="en-US" w:eastAsia="hi-IN" w:bidi="hi-IN"/>
        </w:rPr>
        <w:t xml:space="preserve">   </w:t>
      </w:r>
      <w:r w:rsidRPr="00DC6D0B">
        <w:rPr>
          <w:rFonts w:ascii="Times New Roman" w:eastAsia="SimSun" w:hAnsi="Times New Roman" w:cs="Mangal"/>
          <w:b/>
          <w:bCs/>
          <w:kern w:val="3"/>
          <w:sz w:val="26"/>
          <w:szCs w:val="26"/>
          <w:lang w:val="en-US" w:eastAsia="hi-IN" w:bidi="hi-IN"/>
        </w:rPr>
        <w:t>Paraschiva CHIRIC</w:t>
      </w:r>
      <w:r>
        <w:rPr>
          <w:rFonts w:ascii="Times New Roman" w:eastAsia="SimSun" w:hAnsi="Times New Roman" w:cs="Mangal"/>
          <w:b/>
          <w:bCs/>
          <w:kern w:val="3"/>
          <w:sz w:val="26"/>
          <w:szCs w:val="26"/>
          <w:lang w:val="en-US" w:eastAsia="hi-IN" w:bidi="hi-IN"/>
        </w:rPr>
        <w:t>A</w:t>
      </w:r>
    </w:p>
    <w:p w14:paraId="3D2BC3A8" w14:textId="77777777" w:rsidR="007E3BAA" w:rsidRPr="00DC6D0B" w:rsidRDefault="007E3BAA" w:rsidP="007E3BA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tbl>
      <w:tblPr>
        <w:tblW w:w="8835" w:type="dxa"/>
        <w:jc w:val="center"/>
        <w:tblCellMar>
          <w:left w:w="10" w:type="dxa"/>
          <w:right w:w="10" w:type="dxa"/>
        </w:tblCellMar>
        <w:tblLook w:val="04A0" w:firstRow="1" w:lastRow="0" w:firstColumn="1" w:lastColumn="0" w:noHBand="0" w:noVBand="1"/>
      </w:tblPr>
      <w:tblGrid>
        <w:gridCol w:w="477"/>
        <w:gridCol w:w="3608"/>
        <w:gridCol w:w="1999"/>
        <w:gridCol w:w="2751"/>
      </w:tblGrid>
      <w:tr w:rsidR="007E3BAA" w:rsidRPr="00DC6D0B" w14:paraId="4FA79C25" w14:textId="77777777" w:rsidTr="00293DC6">
        <w:trPr>
          <w:trHeight w:val="390"/>
          <w:jc w:val="center"/>
        </w:trPr>
        <w:tc>
          <w:tcPr>
            <w:tcW w:w="8835"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A95826" w14:textId="35D45D36" w:rsidR="007E3BAA" w:rsidRPr="00DC6D0B" w:rsidRDefault="007E3BAA" w:rsidP="00293DC6">
            <w:pPr>
              <w:suppressAutoHyphens/>
              <w:autoSpaceDN w:val="0"/>
              <w:spacing w:after="0"/>
              <w:jc w:val="center"/>
            </w:pPr>
            <w:r w:rsidRPr="00DC6D0B">
              <w:rPr>
                <w:rFonts w:ascii="Times New Roman" w:eastAsia="Times New Roman" w:hAnsi="Times New Roman"/>
                <w:sz w:val="21"/>
                <w:szCs w:val="21"/>
              </w:rPr>
              <w:t xml:space="preserve">PROCEDURI OBLIGATORII ULTERIOARE ADOPTĂRII HOTĂRÂRII CONSILIULUI LOCAL </w:t>
            </w:r>
            <w:r w:rsidRPr="00DC6D0B">
              <w:rPr>
                <w:rFonts w:ascii="Times New Roman" w:eastAsia="Times New Roman" w:hAnsi="Times New Roman"/>
                <w:b/>
                <w:bCs/>
                <w:sz w:val="21"/>
                <w:szCs w:val="21"/>
              </w:rPr>
              <w:t xml:space="preserve">NR. </w:t>
            </w:r>
            <w:r w:rsidR="00D82504">
              <w:rPr>
                <w:rFonts w:ascii="Times New Roman" w:eastAsia="Times New Roman" w:hAnsi="Times New Roman"/>
                <w:b/>
                <w:bCs/>
                <w:sz w:val="21"/>
                <w:szCs w:val="21"/>
              </w:rPr>
              <w:t>1</w:t>
            </w:r>
            <w:r>
              <w:rPr>
                <w:rFonts w:ascii="Times New Roman" w:eastAsia="Times New Roman" w:hAnsi="Times New Roman"/>
                <w:b/>
                <w:bCs/>
                <w:sz w:val="21"/>
                <w:szCs w:val="21"/>
              </w:rPr>
              <w:t>4</w:t>
            </w:r>
            <w:r w:rsidRPr="00DC6D0B">
              <w:rPr>
                <w:rFonts w:ascii="Times New Roman" w:eastAsia="Times New Roman" w:hAnsi="Times New Roman"/>
                <w:b/>
                <w:bCs/>
                <w:sz w:val="21"/>
                <w:szCs w:val="21"/>
              </w:rPr>
              <w:t xml:space="preserve"> / </w:t>
            </w:r>
            <w:r w:rsidR="00D82504">
              <w:rPr>
                <w:rFonts w:ascii="Times New Roman" w:eastAsia="Times New Roman" w:hAnsi="Times New Roman"/>
                <w:b/>
                <w:bCs/>
                <w:sz w:val="21"/>
                <w:szCs w:val="21"/>
              </w:rPr>
              <w:t>28</w:t>
            </w:r>
            <w:r w:rsidRPr="00DC6D0B">
              <w:rPr>
                <w:rFonts w:ascii="Times New Roman" w:eastAsia="Times New Roman" w:hAnsi="Times New Roman"/>
                <w:b/>
                <w:bCs/>
                <w:sz w:val="21"/>
                <w:szCs w:val="21"/>
              </w:rPr>
              <w:t>.0</w:t>
            </w:r>
            <w:r w:rsidR="00D82504">
              <w:rPr>
                <w:rFonts w:ascii="Times New Roman" w:eastAsia="Times New Roman" w:hAnsi="Times New Roman"/>
                <w:b/>
                <w:bCs/>
                <w:sz w:val="21"/>
                <w:szCs w:val="21"/>
              </w:rPr>
              <w:t>2</w:t>
            </w:r>
            <w:r w:rsidRPr="00DC6D0B">
              <w:rPr>
                <w:rFonts w:ascii="Times New Roman" w:eastAsia="Times New Roman" w:hAnsi="Times New Roman"/>
                <w:b/>
                <w:bCs/>
                <w:sz w:val="21"/>
                <w:szCs w:val="21"/>
              </w:rPr>
              <w:t>.202</w:t>
            </w:r>
            <w:r w:rsidR="00D82504">
              <w:rPr>
                <w:rFonts w:ascii="Times New Roman" w:eastAsia="Times New Roman" w:hAnsi="Times New Roman"/>
                <w:b/>
                <w:bCs/>
                <w:sz w:val="21"/>
                <w:szCs w:val="21"/>
              </w:rPr>
              <w:t>5</w:t>
            </w:r>
          </w:p>
        </w:tc>
      </w:tr>
      <w:tr w:rsidR="007E3BAA" w:rsidRPr="00DC6D0B" w14:paraId="79E37729" w14:textId="77777777" w:rsidTr="00293DC6">
        <w:trPr>
          <w:trHeight w:val="76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1E1852"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Nr. crt.</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97FCAC"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Operațiuni efectuate</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C52821"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Data ZZ/LL/AN</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A14511"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Semnătura persoanei responsabile să efectueze procedura</w:t>
            </w:r>
          </w:p>
        </w:tc>
      </w:tr>
      <w:tr w:rsidR="007E3BAA" w:rsidRPr="00DC6D0B" w14:paraId="39DC9985" w14:textId="77777777" w:rsidTr="00293DC6">
        <w:trPr>
          <w:trHeight w:val="34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5F65DE"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0</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D3C6CC"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1</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7E4F16"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2</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ACC3B3"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3</w:t>
            </w:r>
          </w:p>
        </w:tc>
      </w:tr>
      <w:tr w:rsidR="007E3BAA" w:rsidRPr="00DC6D0B" w14:paraId="5A433590" w14:textId="77777777" w:rsidTr="00293DC6">
        <w:trPr>
          <w:trHeight w:val="55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FA67F2"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1</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728694"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Adoptarea hotărârii</w:t>
            </w:r>
            <w:r w:rsidRPr="00DC6D0B">
              <w:rPr>
                <w:rFonts w:ascii="Times New Roman" w:eastAsia="Times New Roman" w:hAnsi="Times New Roman"/>
                <w:sz w:val="16"/>
                <w:szCs w:val="16"/>
                <w:vertAlign w:val="superscript"/>
              </w:rPr>
              <w:t>1)</w:t>
            </w:r>
            <w:r w:rsidRPr="00DC6D0B">
              <w:rPr>
                <w:rFonts w:ascii="Times New Roman" w:eastAsia="Times New Roman" w:hAnsi="Times New Roman"/>
                <w:sz w:val="21"/>
                <w:szCs w:val="21"/>
              </w:rPr>
              <w:t> s-a făcut cu majoritate □ simplă X absolută □ calificată</w:t>
            </w:r>
            <w:r w:rsidRPr="00DC6D0B">
              <w:rPr>
                <w:rFonts w:ascii="Times New Roman" w:eastAsia="Times New Roman" w:hAnsi="Times New Roman"/>
                <w:sz w:val="16"/>
                <w:szCs w:val="16"/>
                <w:vertAlign w:val="superscript"/>
              </w:rPr>
              <w:t>2</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FA1C98A" w14:textId="31D56E75" w:rsidR="007E3BAA" w:rsidRPr="00DC6D0B" w:rsidRDefault="00D82504" w:rsidP="00293DC6">
            <w:pPr>
              <w:suppressAutoHyphens/>
              <w:autoSpaceDN w:val="0"/>
              <w:spacing w:after="0"/>
              <w:jc w:val="center"/>
              <w:rPr>
                <w:rFonts w:ascii="Times New Roman" w:eastAsia="Times New Roman" w:hAnsi="Times New Roman"/>
                <w:sz w:val="21"/>
                <w:szCs w:val="21"/>
              </w:rPr>
            </w:pPr>
            <w:r>
              <w:rPr>
                <w:rFonts w:ascii="Times New Roman" w:eastAsia="Times New Roman" w:hAnsi="Times New Roman"/>
                <w:sz w:val="21"/>
                <w:szCs w:val="21"/>
              </w:rPr>
              <w:t>28</w:t>
            </w:r>
            <w:r w:rsidR="007E3BAA" w:rsidRPr="00DC6D0B">
              <w:rPr>
                <w:rFonts w:ascii="Times New Roman" w:eastAsia="Times New Roman" w:hAnsi="Times New Roman"/>
                <w:sz w:val="21"/>
                <w:szCs w:val="21"/>
              </w:rPr>
              <w:t>.0</w:t>
            </w:r>
            <w:r>
              <w:rPr>
                <w:rFonts w:ascii="Times New Roman" w:eastAsia="Times New Roman" w:hAnsi="Times New Roman"/>
                <w:sz w:val="21"/>
                <w:szCs w:val="21"/>
              </w:rPr>
              <w:t>2</w:t>
            </w:r>
            <w:r w:rsidR="007E3BAA" w:rsidRPr="00DC6D0B">
              <w:rPr>
                <w:rFonts w:ascii="Times New Roman" w:eastAsia="Times New Roman" w:hAnsi="Times New Roman"/>
                <w:sz w:val="21"/>
                <w:szCs w:val="21"/>
              </w:rPr>
              <w:t>.202</w:t>
            </w:r>
            <w:r>
              <w:rPr>
                <w:rFonts w:ascii="Times New Roman" w:eastAsia="Times New Roman" w:hAnsi="Times New Roman"/>
                <w:sz w:val="21"/>
                <w:szCs w:val="21"/>
              </w:rPr>
              <w:t>5</w:t>
            </w:r>
            <w:r w:rsidR="007E3BAA" w:rsidRPr="00DC6D0B">
              <w:rPr>
                <w:rFonts w:ascii="Times New Roman" w:eastAsia="Times New Roman" w:hAnsi="Times New Roman"/>
                <w:sz w:val="21"/>
                <w:szCs w:val="21"/>
              </w:rPr>
              <w:t xml:space="preserve"> </w:t>
            </w:r>
          </w:p>
          <w:p w14:paraId="4CBD6A94"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9AE997E"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p>
        </w:tc>
      </w:tr>
      <w:tr w:rsidR="007E3BAA" w:rsidRPr="00DC6D0B" w14:paraId="6C628920" w14:textId="77777777" w:rsidTr="00293DC6">
        <w:trPr>
          <w:trHeight w:val="34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6AB764"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2</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0A6E9E"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Comunicarea către primar</w:t>
            </w:r>
            <w:r w:rsidRPr="00DC6D0B">
              <w:rPr>
                <w:rFonts w:ascii="Times New Roman" w:eastAsia="Times New Roman" w:hAnsi="Times New Roman"/>
                <w:sz w:val="16"/>
                <w:szCs w:val="16"/>
                <w:vertAlign w:val="superscript"/>
              </w:rPr>
              <w:t>2)</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425D77" w14:textId="5A617BE2" w:rsidR="007E3BAA" w:rsidRPr="00DC6D0B" w:rsidRDefault="00D82504" w:rsidP="00293DC6">
            <w:pPr>
              <w:suppressAutoHyphens/>
              <w:autoSpaceDN w:val="0"/>
              <w:spacing w:after="0"/>
              <w:jc w:val="center"/>
              <w:rPr>
                <w:rFonts w:ascii="Times New Roman" w:eastAsia="Times New Roman" w:hAnsi="Times New Roman"/>
                <w:sz w:val="21"/>
                <w:szCs w:val="21"/>
              </w:rPr>
            </w:pPr>
            <w:r>
              <w:rPr>
                <w:rFonts w:ascii="Times New Roman" w:eastAsia="Times New Roman" w:hAnsi="Times New Roman"/>
                <w:sz w:val="21"/>
                <w:szCs w:val="21"/>
              </w:rPr>
              <w:t>28</w:t>
            </w:r>
            <w:r w:rsidR="007E3BAA" w:rsidRPr="00DC6D0B">
              <w:rPr>
                <w:rFonts w:ascii="Times New Roman" w:eastAsia="Times New Roman" w:hAnsi="Times New Roman"/>
                <w:sz w:val="21"/>
                <w:szCs w:val="21"/>
              </w:rPr>
              <w:t>.0</w:t>
            </w:r>
            <w:r>
              <w:rPr>
                <w:rFonts w:ascii="Times New Roman" w:eastAsia="Times New Roman" w:hAnsi="Times New Roman"/>
                <w:sz w:val="21"/>
                <w:szCs w:val="21"/>
              </w:rPr>
              <w:t>2</w:t>
            </w:r>
            <w:r w:rsidR="007E3BAA" w:rsidRPr="00DC6D0B">
              <w:rPr>
                <w:rFonts w:ascii="Times New Roman" w:eastAsia="Times New Roman" w:hAnsi="Times New Roman"/>
                <w:sz w:val="21"/>
                <w:szCs w:val="21"/>
              </w:rPr>
              <w:t>.202</w:t>
            </w:r>
            <w:r>
              <w:rPr>
                <w:rFonts w:ascii="Times New Roman" w:eastAsia="Times New Roman" w:hAnsi="Times New Roman"/>
                <w:sz w:val="21"/>
                <w:szCs w:val="21"/>
              </w:rPr>
              <w:t>5</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80895AB"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p>
        </w:tc>
      </w:tr>
      <w:tr w:rsidR="007E3BAA" w:rsidRPr="00DC6D0B" w14:paraId="1893DF04" w14:textId="77777777" w:rsidTr="00293DC6">
        <w:trPr>
          <w:trHeight w:val="34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337FD2"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3</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BB640C"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Comunicarea către prefectul județului</w:t>
            </w:r>
            <w:r w:rsidRPr="00DC6D0B">
              <w:rPr>
                <w:rFonts w:ascii="Times New Roman" w:eastAsia="Times New Roman" w:hAnsi="Times New Roman"/>
                <w:sz w:val="16"/>
                <w:szCs w:val="16"/>
                <w:vertAlign w:val="superscript"/>
              </w:rPr>
              <w:t>3)</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F9E226" w14:textId="1C72B86D" w:rsidR="007E3BAA" w:rsidRPr="00DC6D0B" w:rsidRDefault="00D82504" w:rsidP="00293DC6">
            <w:pPr>
              <w:suppressAutoHyphens/>
              <w:autoSpaceDN w:val="0"/>
              <w:spacing w:after="0"/>
              <w:jc w:val="center"/>
              <w:rPr>
                <w:rFonts w:ascii="Times New Roman" w:eastAsia="Times New Roman" w:hAnsi="Times New Roman"/>
                <w:sz w:val="21"/>
                <w:szCs w:val="21"/>
              </w:rPr>
            </w:pPr>
            <w:r>
              <w:rPr>
                <w:rFonts w:ascii="Times New Roman" w:eastAsia="Times New Roman" w:hAnsi="Times New Roman"/>
                <w:sz w:val="21"/>
                <w:szCs w:val="21"/>
              </w:rPr>
              <w:t>28</w:t>
            </w:r>
            <w:r w:rsidR="007E3BAA" w:rsidRPr="00DC6D0B">
              <w:rPr>
                <w:rFonts w:ascii="Times New Roman" w:eastAsia="Times New Roman" w:hAnsi="Times New Roman"/>
                <w:sz w:val="21"/>
                <w:szCs w:val="21"/>
              </w:rPr>
              <w:t>.0</w:t>
            </w:r>
            <w:r>
              <w:rPr>
                <w:rFonts w:ascii="Times New Roman" w:eastAsia="Times New Roman" w:hAnsi="Times New Roman"/>
                <w:sz w:val="21"/>
                <w:szCs w:val="21"/>
              </w:rPr>
              <w:t>2</w:t>
            </w:r>
            <w:r w:rsidR="007E3BAA" w:rsidRPr="00DC6D0B">
              <w:rPr>
                <w:rFonts w:ascii="Times New Roman" w:eastAsia="Times New Roman" w:hAnsi="Times New Roman"/>
                <w:sz w:val="21"/>
                <w:szCs w:val="21"/>
              </w:rPr>
              <w:t>.202</w:t>
            </w:r>
            <w:r>
              <w:rPr>
                <w:rFonts w:ascii="Times New Roman" w:eastAsia="Times New Roman" w:hAnsi="Times New Roman"/>
                <w:sz w:val="21"/>
                <w:szCs w:val="21"/>
              </w:rPr>
              <w:t>5</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96591B7"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p>
        </w:tc>
      </w:tr>
      <w:tr w:rsidR="007E3BAA" w:rsidRPr="00DC6D0B" w14:paraId="310C700E" w14:textId="77777777" w:rsidTr="00293DC6">
        <w:trPr>
          <w:trHeight w:val="34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DF6581"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4</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4609E3"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Aducerea la cunoștința publică</w:t>
            </w:r>
            <w:r w:rsidRPr="00DC6D0B">
              <w:rPr>
                <w:rFonts w:ascii="Times New Roman" w:eastAsia="Times New Roman" w:hAnsi="Times New Roman"/>
                <w:sz w:val="16"/>
                <w:szCs w:val="16"/>
                <w:vertAlign w:val="superscript"/>
              </w:rPr>
              <w:t>4)+5)</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F62567" w14:textId="69582C0A" w:rsidR="007E3BAA" w:rsidRPr="00DC6D0B" w:rsidRDefault="00D82504" w:rsidP="00293DC6">
            <w:pPr>
              <w:suppressAutoHyphens/>
              <w:autoSpaceDN w:val="0"/>
              <w:spacing w:after="0"/>
              <w:jc w:val="center"/>
              <w:rPr>
                <w:rFonts w:ascii="Times New Roman" w:eastAsia="Times New Roman" w:hAnsi="Times New Roman"/>
                <w:sz w:val="21"/>
                <w:szCs w:val="21"/>
              </w:rPr>
            </w:pPr>
            <w:r>
              <w:rPr>
                <w:rFonts w:ascii="Times New Roman" w:eastAsia="Times New Roman" w:hAnsi="Times New Roman"/>
                <w:sz w:val="21"/>
                <w:szCs w:val="21"/>
              </w:rPr>
              <w:t>28</w:t>
            </w:r>
            <w:r w:rsidR="00970AC1" w:rsidRPr="00970AC1">
              <w:rPr>
                <w:rFonts w:ascii="Times New Roman" w:eastAsia="Times New Roman" w:hAnsi="Times New Roman"/>
                <w:sz w:val="21"/>
                <w:szCs w:val="21"/>
              </w:rPr>
              <w:t>.0</w:t>
            </w:r>
            <w:r>
              <w:rPr>
                <w:rFonts w:ascii="Times New Roman" w:eastAsia="Times New Roman" w:hAnsi="Times New Roman"/>
                <w:sz w:val="21"/>
                <w:szCs w:val="21"/>
              </w:rPr>
              <w:t>2</w:t>
            </w:r>
            <w:r w:rsidR="00970AC1" w:rsidRPr="00970AC1">
              <w:rPr>
                <w:rFonts w:ascii="Times New Roman" w:eastAsia="Times New Roman" w:hAnsi="Times New Roman"/>
                <w:sz w:val="21"/>
                <w:szCs w:val="21"/>
              </w:rPr>
              <w:t>.202</w:t>
            </w:r>
            <w:r>
              <w:rPr>
                <w:rFonts w:ascii="Times New Roman" w:eastAsia="Times New Roman" w:hAnsi="Times New Roman"/>
                <w:sz w:val="21"/>
                <w:szCs w:val="21"/>
              </w:rPr>
              <w:t>5</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705B562"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p>
        </w:tc>
      </w:tr>
      <w:tr w:rsidR="007E3BAA" w:rsidRPr="00DC6D0B" w14:paraId="155DE62C" w14:textId="77777777" w:rsidTr="00293DC6">
        <w:trPr>
          <w:trHeight w:val="55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33A1E0"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5</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D5F194"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Comunicarea, numai în cazul celei cu caracter individual</w:t>
            </w:r>
            <w:r w:rsidRPr="00DC6D0B">
              <w:rPr>
                <w:rFonts w:ascii="Times New Roman" w:eastAsia="Times New Roman" w:hAnsi="Times New Roman"/>
                <w:sz w:val="16"/>
                <w:szCs w:val="16"/>
                <w:vertAlign w:val="superscript"/>
              </w:rPr>
              <w:t>4)+5)</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A1A77C"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 . . . . . . . . ./. . . . . . . . . ./. . . . . . . . . .</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A32F64"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 xml:space="preserve">Nu este cazul </w:t>
            </w:r>
          </w:p>
        </w:tc>
      </w:tr>
      <w:tr w:rsidR="007E3BAA" w:rsidRPr="00DC6D0B" w14:paraId="32C7F18F" w14:textId="77777777" w:rsidTr="00293DC6">
        <w:trPr>
          <w:trHeight w:val="555"/>
          <w:jc w:val="center"/>
        </w:trPr>
        <w:tc>
          <w:tcPr>
            <w:tcW w:w="4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53ED77"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r w:rsidRPr="00DC6D0B">
              <w:rPr>
                <w:rFonts w:ascii="Times New Roman" w:eastAsia="Times New Roman" w:hAnsi="Times New Roman"/>
                <w:sz w:val="21"/>
                <w:szCs w:val="21"/>
              </w:rPr>
              <w:t>6</w:t>
            </w:r>
          </w:p>
        </w:tc>
        <w:tc>
          <w:tcPr>
            <w:tcW w:w="36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C9D303"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Hotărârea devine obligatorie</w:t>
            </w:r>
            <w:r w:rsidRPr="00DC6D0B">
              <w:rPr>
                <w:rFonts w:ascii="Times New Roman" w:eastAsia="Times New Roman" w:hAnsi="Times New Roman"/>
                <w:sz w:val="16"/>
                <w:szCs w:val="16"/>
                <w:vertAlign w:val="superscript"/>
              </w:rPr>
              <w:t>6)</w:t>
            </w:r>
            <w:r w:rsidRPr="00DC6D0B">
              <w:rPr>
                <w:rFonts w:ascii="Times New Roman" w:eastAsia="Times New Roman" w:hAnsi="Times New Roman"/>
                <w:sz w:val="21"/>
                <w:szCs w:val="21"/>
              </w:rPr>
              <w:t> sau produce efecte juridice</w:t>
            </w:r>
            <w:r w:rsidRPr="00DC6D0B">
              <w:rPr>
                <w:rFonts w:ascii="Times New Roman" w:eastAsia="Times New Roman" w:hAnsi="Times New Roman"/>
                <w:sz w:val="16"/>
                <w:szCs w:val="16"/>
                <w:vertAlign w:val="superscript"/>
              </w:rPr>
              <w:t>7)</w:t>
            </w:r>
            <w:r w:rsidRPr="00DC6D0B">
              <w:rPr>
                <w:rFonts w:ascii="Times New Roman" w:eastAsia="Times New Roman" w:hAnsi="Times New Roman"/>
                <w:sz w:val="21"/>
                <w:szCs w:val="21"/>
              </w:rPr>
              <w:t>, după caz</w:t>
            </w:r>
          </w:p>
        </w:tc>
        <w:tc>
          <w:tcPr>
            <w:tcW w:w="19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B0D954" w14:textId="26947491" w:rsidR="007E3BAA" w:rsidRPr="00DC6D0B" w:rsidRDefault="00D82504" w:rsidP="00293DC6">
            <w:pPr>
              <w:suppressAutoHyphens/>
              <w:autoSpaceDN w:val="0"/>
              <w:spacing w:after="0"/>
              <w:jc w:val="center"/>
              <w:rPr>
                <w:rFonts w:ascii="Times New Roman" w:eastAsia="Times New Roman" w:hAnsi="Times New Roman"/>
                <w:sz w:val="21"/>
                <w:szCs w:val="21"/>
              </w:rPr>
            </w:pPr>
            <w:r>
              <w:rPr>
                <w:rFonts w:ascii="Times New Roman" w:eastAsia="Times New Roman" w:hAnsi="Times New Roman"/>
                <w:sz w:val="21"/>
                <w:szCs w:val="21"/>
              </w:rPr>
              <w:t>28</w:t>
            </w:r>
            <w:r w:rsidR="00970AC1" w:rsidRPr="00DC6D0B">
              <w:rPr>
                <w:rFonts w:ascii="Times New Roman" w:eastAsia="Times New Roman" w:hAnsi="Times New Roman"/>
                <w:sz w:val="21"/>
                <w:szCs w:val="21"/>
              </w:rPr>
              <w:t>.0</w:t>
            </w:r>
            <w:r>
              <w:rPr>
                <w:rFonts w:ascii="Times New Roman" w:eastAsia="Times New Roman" w:hAnsi="Times New Roman"/>
                <w:sz w:val="21"/>
                <w:szCs w:val="21"/>
              </w:rPr>
              <w:t>2</w:t>
            </w:r>
            <w:r w:rsidR="00970AC1" w:rsidRPr="00DC6D0B">
              <w:rPr>
                <w:rFonts w:ascii="Times New Roman" w:eastAsia="Times New Roman" w:hAnsi="Times New Roman"/>
                <w:sz w:val="21"/>
                <w:szCs w:val="21"/>
              </w:rPr>
              <w:t>.202</w:t>
            </w:r>
            <w:r>
              <w:rPr>
                <w:rFonts w:ascii="Times New Roman" w:eastAsia="Times New Roman" w:hAnsi="Times New Roman"/>
                <w:sz w:val="21"/>
                <w:szCs w:val="21"/>
              </w:rPr>
              <w:t>5</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48E510C" w14:textId="77777777" w:rsidR="007E3BAA" w:rsidRPr="00DC6D0B" w:rsidRDefault="007E3BAA" w:rsidP="00293DC6">
            <w:pPr>
              <w:suppressAutoHyphens/>
              <w:autoSpaceDN w:val="0"/>
              <w:spacing w:after="0"/>
              <w:jc w:val="center"/>
              <w:rPr>
                <w:rFonts w:ascii="Times New Roman" w:eastAsia="Times New Roman" w:hAnsi="Times New Roman"/>
                <w:sz w:val="21"/>
                <w:szCs w:val="21"/>
              </w:rPr>
            </w:pPr>
          </w:p>
        </w:tc>
      </w:tr>
      <w:tr w:rsidR="007E3BAA" w:rsidRPr="00DC6D0B" w14:paraId="53A58E02" w14:textId="77777777" w:rsidTr="00293DC6">
        <w:trPr>
          <w:trHeight w:val="3510"/>
          <w:jc w:val="center"/>
        </w:trPr>
        <w:tc>
          <w:tcPr>
            <w:tcW w:w="8835"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8AB744" w14:textId="77777777" w:rsidR="007E3BAA" w:rsidRPr="00DC6D0B" w:rsidRDefault="007E3BAA" w:rsidP="00293DC6">
            <w:pPr>
              <w:suppressAutoHyphens/>
              <w:autoSpaceDN w:val="0"/>
              <w:spacing w:after="0"/>
            </w:pPr>
            <w:r w:rsidRPr="00DC6D0B">
              <w:rPr>
                <w:rFonts w:ascii="Times New Roman" w:eastAsia="Times New Roman" w:hAnsi="Times New Roman"/>
                <w:sz w:val="21"/>
                <w:szCs w:val="21"/>
              </w:rPr>
              <w:t>Extrase din Ordonanța de urgență a Guvernului nr. 57/2019 privind Codul administrativ, cu modificările și completările ulterioare:</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1)</w:t>
            </w:r>
            <w:r w:rsidRPr="00DC6D0B">
              <w:rPr>
                <w:rFonts w:ascii="Times New Roman" w:eastAsia="Times New Roman" w:hAnsi="Times New Roman"/>
                <w:sz w:val="21"/>
                <w:szCs w:val="21"/>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2)</w:t>
            </w:r>
            <w:r w:rsidRPr="00DC6D0B">
              <w:rPr>
                <w:rFonts w:ascii="Times New Roman" w:eastAsia="Times New Roman" w:hAnsi="Times New Roman"/>
                <w:sz w:val="21"/>
                <w:szCs w:val="21"/>
              </w:rPr>
              <w:t> Art. 197 alin. (2): "Hotărârile consiliului local se comunică primarului."</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3)</w:t>
            </w:r>
            <w:r w:rsidRPr="00DC6D0B">
              <w:rPr>
                <w:rFonts w:ascii="Times New Roman" w:eastAsia="Times New Roman" w:hAnsi="Times New Roman"/>
                <w:sz w:val="21"/>
                <w:szCs w:val="21"/>
              </w:rPr>
              <w:t> Art. 197 alin. (1), adaptat: Secretarul general al comunei comunică hotărârile consiliului local al comunei prefectului în cel mult 10 zile lucrătoare de la data adoptării . . .</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4)</w:t>
            </w:r>
            <w:r w:rsidRPr="00DC6D0B">
              <w:rPr>
                <w:rFonts w:ascii="Times New Roman" w:eastAsia="Times New Roman" w:hAnsi="Times New Roman"/>
                <w:sz w:val="21"/>
                <w:szCs w:val="21"/>
              </w:rPr>
              <w:t> Art. 197 alin. (4): "Hotărârile . . . se aduc la cunoștința publică și se comunică, în condițiile legii, prin grija secretarului general al comunei."</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5)</w:t>
            </w:r>
            <w:r w:rsidRPr="00DC6D0B">
              <w:rPr>
                <w:rFonts w:ascii="Times New Roman" w:eastAsia="Times New Roman" w:hAnsi="Times New Roman"/>
                <w:sz w:val="21"/>
                <w:szCs w:val="21"/>
              </w:rPr>
              <w:t> Art. 199 alin. (1): "Comunicarea hotărârilor - cu caracter individual către persoanele cărora li se adresează se face în cel mult 5 zile de la data comunicării oficiale către prefect."</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6)</w:t>
            </w:r>
            <w:r w:rsidRPr="00DC6D0B">
              <w:rPr>
                <w:rFonts w:ascii="Times New Roman" w:eastAsia="Times New Roman" w:hAnsi="Times New Roman"/>
                <w:sz w:val="21"/>
                <w:szCs w:val="21"/>
              </w:rPr>
              <w:t> Art. 198 alin. (1): "Hotărârile . . . cu caracter normativ devin obligatorii de la data aducerii lor la cunoștință publică."</w:t>
            </w:r>
            <w:r w:rsidRPr="00DC6D0B">
              <w:rPr>
                <w:rFonts w:ascii="Times New Roman" w:eastAsia="Times New Roman" w:hAnsi="Times New Roman"/>
                <w:sz w:val="21"/>
                <w:szCs w:val="21"/>
              </w:rPr>
              <w:br/>
            </w:r>
            <w:r w:rsidRPr="00DC6D0B">
              <w:rPr>
                <w:rFonts w:ascii="Times New Roman" w:eastAsia="Times New Roman" w:hAnsi="Times New Roman"/>
                <w:sz w:val="16"/>
                <w:szCs w:val="16"/>
                <w:vertAlign w:val="superscript"/>
              </w:rPr>
              <w:t>7)</w:t>
            </w:r>
            <w:r w:rsidRPr="00DC6D0B">
              <w:rPr>
                <w:rFonts w:ascii="Times New Roman" w:eastAsia="Times New Roman" w:hAnsi="Times New Roman"/>
                <w:sz w:val="21"/>
                <w:szCs w:val="21"/>
              </w:rPr>
              <w:t> Art. 199 alin. (2): "Hotărârile . . . cu caracter individual produc efecte juridice de la data comunicării către persoanele cărora li se adresează."</w:t>
            </w:r>
          </w:p>
        </w:tc>
      </w:tr>
    </w:tbl>
    <w:p w14:paraId="3914E4C8" w14:textId="2ABF9BB7" w:rsidR="007E3BAA" w:rsidRPr="007E3BAA" w:rsidRDefault="007E3BAA" w:rsidP="007E3BAA">
      <w:pPr>
        <w:spacing w:after="0"/>
        <w:rPr>
          <w:rFonts w:ascii="Times New Roman" w:hAnsi="Times New Roman"/>
        </w:rPr>
      </w:pPr>
    </w:p>
    <w:sectPr w:rsidR="007E3BAA" w:rsidRPr="007E3B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4E83" w14:textId="77777777" w:rsidR="00375BBE" w:rsidRDefault="00375BBE" w:rsidP="00E643E1">
      <w:pPr>
        <w:spacing w:after="0" w:line="240" w:lineRule="auto"/>
      </w:pPr>
      <w:r>
        <w:separator/>
      </w:r>
    </w:p>
  </w:endnote>
  <w:endnote w:type="continuationSeparator" w:id="0">
    <w:p w14:paraId="4AF87E0D" w14:textId="77777777" w:rsidR="00375BBE" w:rsidRDefault="00375BBE" w:rsidP="00E6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406A" w14:textId="1E1E0B18" w:rsidR="00E643E1" w:rsidRDefault="00E643E1">
    <w:pPr>
      <w:pStyle w:val="Subsol"/>
    </w:pPr>
    <w:r>
      <w:t xml:space="preserve">Redactat. C.P , exemplare originale </w:t>
    </w:r>
    <w:r w:rsidR="00970AC1">
      <w:t>5</w:t>
    </w:r>
    <w:r>
      <w:t xml:space="preserve">, anexe 1 </w:t>
    </w:r>
  </w:p>
  <w:p w14:paraId="5B92A174" w14:textId="77777777" w:rsidR="00E643E1" w:rsidRDefault="00E643E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6831" w14:textId="77777777" w:rsidR="00375BBE" w:rsidRDefault="00375BBE" w:rsidP="00E643E1">
      <w:pPr>
        <w:spacing w:after="0" w:line="240" w:lineRule="auto"/>
      </w:pPr>
      <w:r>
        <w:separator/>
      </w:r>
    </w:p>
  </w:footnote>
  <w:footnote w:type="continuationSeparator" w:id="0">
    <w:p w14:paraId="41148FB4" w14:textId="77777777" w:rsidR="00375BBE" w:rsidRDefault="00375BBE" w:rsidP="00E64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CF"/>
    <w:rsid w:val="00102B6D"/>
    <w:rsid w:val="00366D86"/>
    <w:rsid w:val="00375BBE"/>
    <w:rsid w:val="004B7D66"/>
    <w:rsid w:val="00635AA3"/>
    <w:rsid w:val="007E3BAA"/>
    <w:rsid w:val="007F7B8D"/>
    <w:rsid w:val="00850932"/>
    <w:rsid w:val="00970AC1"/>
    <w:rsid w:val="00A236BE"/>
    <w:rsid w:val="00B82ABF"/>
    <w:rsid w:val="00C5719D"/>
    <w:rsid w:val="00C94C9F"/>
    <w:rsid w:val="00D654FA"/>
    <w:rsid w:val="00D82504"/>
    <w:rsid w:val="00E21BCF"/>
    <w:rsid w:val="00E643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92E0"/>
  <w15:chartTrackingRefBased/>
  <w15:docId w15:val="{CCACEACA-F156-42E3-96E4-B249443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A"/>
    <w:pPr>
      <w:spacing w:line="25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43E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643E1"/>
    <w:rPr>
      <w:rFonts w:ascii="Calibri" w:eastAsia="Calibri" w:hAnsi="Calibri" w:cs="Times New Roman"/>
    </w:rPr>
  </w:style>
  <w:style w:type="paragraph" w:styleId="Subsol">
    <w:name w:val="footer"/>
    <w:basedOn w:val="Normal"/>
    <w:link w:val="SubsolCaracter"/>
    <w:uiPriority w:val="99"/>
    <w:unhideWhenUsed/>
    <w:rsid w:val="00E643E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643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860</Words>
  <Characters>4988</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2024-08-05T07:53:00Z</cp:lastPrinted>
  <dcterms:created xsi:type="dcterms:W3CDTF">2025-02-24T07:27:00Z</dcterms:created>
  <dcterms:modified xsi:type="dcterms:W3CDTF">2025-02-28T12:30:00Z</dcterms:modified>
</cp:coreProperties>
</file>