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1485" w14:textId="77777777" w:rsidR="00E9664F" w:rsidRPr="00E9664F" w:rsidRDefault="00E9664F" w:rsidP="00E9664F">
      <w:pPr>
        <w:suppressAutoHyphens/>
        <w:spacing w:after="0" w:line="240" w:lineRule="auto"/>
        <w:rPr>
          <w:rFonts w:ascii="Times New Roman" w:eastAsia="Times New Roman" w:hAnsi="Times New Roman" w:cs="Times New Roman"/>
          <w:kern w:val="0"/>
          <w:sz w:val="20"/>
          <w:szCs w:val="20"/>
          <w:lang w:val="en-US" w:eastAsia="ar-SA"/>
          <w14:ligatures w14:val="none"/>
        </w:rPr>
      </w:pPr>
      <w:bookmarkStart w:id="0" w:name="_Hlk187999148"/>
      <w:bookmarkStart w:id="1" w:name="_Hlk188000890"/>
      <w:r w:rsidRPr="00E9664F">
        <w:rPr>
          <w:rFonts w:ascii="Times New Roman" w:eastAsia="Times New Roman" w:hAnsi="Times New Roman" w:cs="Times New Roman"/>
          <w:noProof/>
          <w:kern w:val="0"/>
          <w:sz w:val="20"/>
          <w:szCs w:val="20"/>
          <w:lang w:val="en-AU" w:eastAsia="ro-RO"/>
          <w14:ligatures w14:val="none"/>
        </w:rPr>
        <w:drawing>
          <wp:anchor distT="0" distB="0" distL="114300" distR="114300" simplePos="0" relativeHeight="251659264" behindDoc="0" locked="0" layoutInCell="1" allowOverlap="1" wp14:anchorId="55DBF417" wp14:editId="723007DE">
            <wp:simplePos x="0" y="0"/>
            <wp:positionH relativeFrom="margin">
              <wp:posOffset>4748530</wp:posOffset>
            </wp:positionH>
            <wp:positionV relativeFrom="margin">
              <wp:posOffset>-99695</wp:posOffset>
            </wp:positionV>
            <wp:extent cx="761365" cy="733425"/>
            <wp:effectExtent l="0" t="0" r="635" b="9525"/>
            <wp:wrapSquare wrapText="bothSides"/>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365" cy="733425"/>
                    </a:xfrm>
                    <a:prstGeom prst="rect">
                      <a:avLst/>
                    </a:prstGeom>
                    <a:noFill/>
                  </pic:spPr>
                </pic:pic>
              </a:graphicData>
            </a:graphic>
            <wp14:sizeRelH relativeFrom="page">
              <wp14:pctWidth>0</wp14:pctWidth>
            </wp14:sizeRelH>
            <wp14:sizeRelV relativeFrom="page">
              <wp14:pctHeight>0</wp14:pctHeight>
            </wp14:sizeRelV>
          </wp:anchor>
        </w:drawing>
      </w:r>
      <w:bookmarkStart w:id="2" w:name="_Hlk519756192"/>
      <w:r w:rsidRPr="00E9664F">
        <w:rPr>
          <w:rFonts w:ascii="Times New Roman" w:eastAsia="Times New Roman" w:hAnsi="Times New Roman" w:cs="Times New Roman"/>
          <w:noProof/>
          <w:kern w:val="0"/>
          <w:sz w:val="20"/>
          <w:szCs w:val="20"/>
          <w:lang w:val="en-AU" w:eastAsia="ro-RO"/>
          <w14:ligatures w14:val="none"/>
        </w:rPr>
        <w:drawing>
          <wp:inline distT="0" distB="0" distL="0" distR="0" wp14:anchorId="37AAD6F8" wp14:editId="3005C3BB">
            <wp:extent cx="495300" cy="638175"/>
            <wp:effectExtent l="0" t="0" r="0" b="9525"/>
            <wp:docPr id="693123296" name="Imagine 145304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530466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14:paraId="2847F6F4" w14:textId="77777777" w:rsidR="00E9664F" w:rsidRPr="00E9664F" w:rsidRDefault="00E9664F" w:rsidP="00E9664F">
      <w:pPr>
        <w:keepNext/>
        <w:tabs>
          <w:tab w:val="num" w:pos="0"/>
        </w:tabs>
        <w:suppressAutoHyphens/>
        <w:spacing w:after="0" w:line="240" w:lineRule="auto"/>
        <w:ind w:left="432" w:hanging="432"/>
        <w:jc w:val="center"/>
        <w:outlineLvl w:val="0"/>
        <w:rPr>
          <w:rFonts w:ascii="Times New Roman" w:eastAsia="Times New Roman" w:hAnsi="Times New Roman" w:cs="Times New Roman"/>
          <w:b/>
          <w:kern w:val="0"/>
          <w:sz w:val="20"/>
          <w:szCs w:val="20"/>
          <w:lang w:val="en-US" w:eastAsia="ar-SA"/>
          <w14:ligatures w14:val="none"/>
        </w:rPr>
      </w:pPr>
      <w:r w:rsidRPr="00E9664F">
        <w:rPr>
          <w:rFonts w:ascii="Times New Roman" w:eastAsia="Times New Roman" w:hAnsi="Times New Roman" w:cs="Times New Roman"/>
          <w:b/>
          <w:kern w:val="0"/>
          <w:sz w:val="20"/>
          <w:szCs w:val="20"/>
          <w:lang w:val="en-US" w:eastAsia="ar-SA"/>
          <w14:ligatures w14:val="none"/>
        </w:rPr>
        <w:t xml:space="preserve">ROMANIA                                   </w:t>
      </w:r>
    </w:p>
    <w:p w14:paraId="6BD9B0CD" w14:textId="77777777" w:rsidR="00E9664F" w:rsidRPr="00E9664F" w:rsidRDefault="00E9664F" w:rsidP="00E9664F">
      <w:pPr>
        <w:keepNext/>
        <w:tabs>
          <w:tab w:val="num" w:pos="0"/>
        </w:tabs>
        <w:suppressAutoHyphens/>
        <w:spacing w:after="0" w:line="240" w:lineRule="auto"/>
        <w:ind w:left="432" w:hanging="432"/>
        <w:jc w:val="center"/>
        <w:outlineLvl w:val="0"/>
        <w:rPr>
          <w:rFonts w:ascii="Times New Roman" w:eastAsia="Times New Roman" w:hAnsi="Times New Roman" w:cs="Times New Roman"/>
          <w:b/>
          <w:kern w:val="0"/>
          <w:sz w:val="20"/>
          <w:szCs w:val="20"/>
          <w:lang w:val="en-US" w:eastAsia="ar-SA"/>
          <w14:ligatures w14:val="none"/>
        </w:rPr>
      </w:pPr>
      <w:r w:rsidRPr="00E9664F">
        <w:rPr>
          <w:rFonts w:ascii="Times New Roman" w:eastAsia="Times New Roman" w:hAnsi="Times New Roman" w:cs="Times New Roman"/>
          <w:b/>
          <w:kern w:val="0"/>
          <w:sz w:val="20"/>
          <w:szCs w:val="20"/>
          <w:lang w:val="en-US" w:eastAsia="ar-SA"/>
          <w14:ligatures w14:val="none"/>
        </w:rPr>
        <w:t xml:space="preserve"> JUDETUL ALBA</w:t>
      </w:r>
    </w:p>
    <w:p w14:paraId="1960913A" w14:textId="77777777" w:rsidR="00E9664F" w:rsidRPr="00E9664F" w:rsidRDefault="00E9664F" w:rsidP="00E9664F">
      <w:pPr>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E9664F">
        <w:rPr>
          <w:rFonts w:ascii="Times New Roman" w:eastAsia="Times New Roman" w:hAnsi="Times New Roman" w:cs="Times New Roman"/>
          <w:b/>
          <w:kern w:val="0"/>
          <w:sz w:val="20"/>
          <w:szCs w:val="20"/>
          <w:lang w:val="en-US" w:eastAsia="ar-SA"/>
          <w14:ligatures w14:val="none"/>
        </w:rPr>
        <w:t>COMUNA OCOLIS</w:t>
      </w:r>
    </w:p>
    <w:p w14:paraId="28B00F26" w14:textId="77777777" w:rsidR="00E9664F" w:rsidRPr="00E9664F" w:rsidRDefault="00E9664F" w:rsidP="00E9664F">
      <w:pPr>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E9664F">
        <w:rPr>
          <w:rFonts w:ascii="Times New Roman" w:eastAsia="Times New Roman" w:hAnsi="Times New Roman" w:cs="Times New Roman"/>
          <w:kern w:val="0"/>
          <w:sz w:val="20"/>
          <w:szCs w:val="20"/>
          <w:lang w:val="en-US" w:eastAsia="ar-SA"/>
          <w14:ligatures w14:val="none"/>
        </w:rPr>
        <w:t xml:space="preserve">       Com. Ocolis, sat. Ocolis, nr.152</w:t>
      </w:r>
    </w:p>
    <w:p w14:paraId="0541FDAC" w14:textId="77777777" w:rsidR="00E9664F" w:rsidRPr="00E9664F" w:rsidRDefault="00E9664F" w:rsidP="00E9664F">
      <w:pPr>
        <w:suppressAutoHyphens/>
        <w:spacing w:after="0" w:line="240" w:lineRule="auto"/>
        <w:rPr>
          <w:rFonts w:ascii="Times New Roman" w:eastAsia="Times New Roman" w:hAnsi="Times New Roman" w:cs="Times New Roman"/>
          <w:kern w:val="0"/>
          <w:sz w:val="20"/>
          <w:szCs w:val="20"/>
          <w:lang w:val="en-US" w:eastAsia="ar-SA"/>
          <w14:ligatures w14:val="none"/>
        </w:rPr>
      </w:pPr>
      <w:r w:rsidRPr="00E9664F">
        <w:rPr>
          <w:rFonts w:ascii="Times New Roman" w:eastAsia="Times New Roman" w:hAnsi="Times New Roman" w:cs="Times New Roman"/>
          <w:kern w:val="0"/>
          <w:sz w:val="20"/>
          <w:szCs w:val="20"/>
          <w:lang w:val="en-US" w:eastAsia="ar-SA"/>
          <w14:ligatures w14:val="none"/>
        </w:rPr>
        <w:t xml:space="preserve">                                                                            Tel/fax 0258/700888; </w:t>
      </w:r>
    </w:p>
    <w:p w14:paraId="4FAD734B" w14:textId="77777777" w:rsidR="00E9664F" w:rsidRPr="00E9664F" w:rsidRDefault="00E9664F" w:rsidP="00E9664F">
      <w:pPr>
        <w:suppressAutoHyphens/>
        <w:spacing w:after="0" w:line="240" w:lineRule="auto"/>
        <w:rPr>
          <w:rFonts w:ascii="Times New Roman" w:eastAsia="Times New Roman" w:hAnsi="Times New Roman" w:cs="Times New Roman"/>
          <w:kern w:val="0"/>
          <w:sz w:val="20"/>
          <w:szCs w:val="20"/>
          <w:lang w:val="en-US" w:eastAsia="ar-SA"/>
          <w14:ligatures w14:val="none"/>
        </w:rPr>
      </w:pPr>
      <w:r w:rsidRPr="00E9664F">
        <w:rPr>
          <w:rFonts w:ascii="Times New Roman" w:eastAsia="Times New Roman" w:hAnsi="Times New Roman" w:cs="Times New Roman"/>
          <w:kern w:val="0"/>
          <w:sz w:val="20"/>
          <w:szCs w:val="20"/>
          <w:lang w:val="en-US" w:eastAsia="ar-SA"/>
          <w14:ligatures w14:val="none"/>
        </w:rPr>
        <w:t xml:space="preserve">                                                                  e-mail: </w:t>
      </w:r>
      <w:hyperlink r:id="rId8" w:history="1">
        <w:r w:rsidRPr="00E9664F">
          <w:rPr>
            <w:rFonts w:ascii="Times New Roman" w:eastAsia="Times New Roman" w:hAnsi="Times New Roman" w:cs="Times New Roman"/>
            <w:color w:val="0000FF"/>
            <w:kern w:val="0"/>
            <w:sz w:val="20"/>
            <w:szCs w:val="20"/>
            <w:u w:val="single"/>
            <w:lang w:val="en-AU" w:eastAsia="ar-SA"/>
            <w14:ligatures w14:val="none"/>
          </w:rPr>
          <w:t>primariaocolis@yahoo.com</w:t>
        </w:r>
      </w:hyperlink>
    </w:p>
    <w:bookmarkEnd w:id="2"/>
    <w:p w14:paraId="4C2CECD8" w14:textId="77777777" w:rsidR="00E9664F" w:rsidRPr="00E9664F" w:rsidRDefault="00E9664F" w:rsidP="00E9664F">
      <w:pPr>
        <w:spacing w:line="240" w:lineRule="auto"/>
        <w:jc w:val="center"/>
        <w:rPr>
          <w:rFonts w:ascii="Calibri" w:eastAsia="Calibri" w:hAnsi="Calibri" w:cs="Times New Roman"/>
          <w:kern w:val="0"/>
          <w14:ligatures w14:val="none"/>
        </w:rPr>
      </w:pPr>
      <w:r w:rsidRPr="00E9664F">
        <w:rPr>
          <w:rFonts w:ascii="Calibri" w:eastAsia="Calibri" w:hAnsi="Calibri" w:cs="Times New Roman"/>
          <w:kern w:val="0"/>
          <w14:ligatures w14:val="none"/>
        </w:rPr>
        <w:t xml:space="preserve">-------------------------------------------------------------------------------------------------------------------------------------- </w:t>
      </w:r>
    </w:p>
    <w:p w14:paraId="72870A2F" w14:textId="77777777" w:rsidR="00E9664F" w:rsidRPr="00E9664F" w:rsidRDefault="00E9664F" w:rsidP="00E9664F">
      <w:pPr>
        <w:widowControl w:val="0"/>
        <w:suppressAutoHyphens/>
        <w:spacing w:after="0" w:line="240" w:lineRule="auto"/>
        <w:rPr>
          <w:rFonts w:ascii="Times New Roman" w:eastAsia="SimSun" w:hAnsi="Times New Roman" w:cs="Mangal"/>
          <w:b/>
          <w:bCs/>
          <w:kern w:val="0"/>
          <w:sz w:val="26"/>
          <w:szCs w:val="26"/>
          <w:lang w:val="en-US" w:eastAsia="hi-IN" w:bidi="hi-IN"/>
          <w14:ligatures w14:val="none"/>
        </w:rPr>
      </w:pPr>
      <w:r w:rsidRPr="00E9664F">
        <w:rPr>
          <w:rFonts w:ascii="Times New Roman" w:eastAsia="SimSun" w:hAnsi="Times New Roman" w:cs="Mangal"/>
          <w:b/>
          <w:bCs/>
          <w:kern w:val="0"/>
          <w:sz w:val="26"/>
          <w:szCs w:val="26"/>
          <w:lang w:val="en-US" w:eastAsia="hi-IN" w:bidi="hi-IN"/>
          <w14:ligatures w14:val="none"/>
        </w:rPr>
        <w:t xml:space="preserve">CONSILIUL LOCAL </w:t>
      </w:r>
    </w:p>
    <w:p w14:paraId="419EA69C" w14:textId="77777777" w:rsidR="00E9664F" w:rsidRPr="00E9664F" w:rsidRDefault="00E9664F" w:rsidP="00E9664F">
      <w:pPr>
        <w:widowControl w:val="0"/>
        <w:suppressAutoHyphens/>
        <w:spacing w:after="0" w:line="240" w:lineRule="auto"/>
        <w:rPr>
          <w:rFonts w:ascii="Times New Roman" w:eastAsia="SimSun" w:hAnsi="Times New Roman" w:cs="Mangal"/>
          <w:b/>
          <w:bCs/>
          <w:kern w:val="0"/>
          <w:sz w:val="26"/>
          <w:szCs w:val="26"/>
          <w:lang w:val="en-US" w:eastAsia="hi-IN" w:bidi="hi-IN"/>
          <w14:ligatures w14:val="none"/>
        </w:rPr>
      </w:pPr>
    </w:p>
    <w:p w14:paraId="470D9332" w14:textId="20F14223" w:rsidR="00E9664F" w:rsidRPr="00E9664F" w:rsidRDefault="00E9664F" w:rsidP="00E9664F">
      <w:pPr>
        <w:spacing w:after="0" w:line="240" w:lineRule="auto"/>
        <w:jc w:val="center"/>
        <w:rPr>
          <w:rFonts w:ascii="Times New Roman" w:eastAsia="Times New Roman" w:hAnsi="Times New Roman" w:cs="Times New Roman"/>
          <w:b/>
          <w:kern w:val="0"/>
          <w:sz w:val="24"/>
          <w:szCs w:val="24"/>
          <w:lang w:val="en-US" w:eastAsia="ro-RO"/>
          <w14:ligatures w14:val="none"/>
        </w:rPr>
      </w:pPr>
      <w:r w:rsidRPr="00E9664F">
        <w:rPr>
          <w:rFonts w:ascii="Times New Roman" w:eastAsia="Times New Roman" w:hAnsi="Times New Roman" w:cs="Times New Roman"/>
          <w:b/>
          <w:kern w:val="0"/>
          <w:sz w:val="24"/>
          <w:szCs w:val="24"/>
          <w:lang w:val="en-US" w:eastAsia="ro-RO"/>
          <w14:ligatures w14:val="none"/>
        </w:rPr>
        <w:t xml:space="preserve">  HOTĂRÂREA NR. </w:t>
      </w:r>
      <w:r>
        <w:rPr>
          <w:rFonts w:ascii="Times New Roman" w:eastAsia="Times New Roman" w:hAnsi="Times New Roman" w:cs="Times New Roman"/>
          <w:b/>
          <w:kern w:val="0"/>
          <w:sz w:val="24"/>
          <w:szCs w:val="24"/>
          <w:lang w:val="en-US" w:eastAsia="ro-RO"/>
          <w14:ligatures w14:val="none"/>
        </w:rPr>
        <w:t>5</w:t>
      </w:r>
      <w:r w:rsidRPr="00E9664F">
        <w:rPr>
          <w:rFonts w:ascii="Times New Roman" w:eastAsia="Times New Roman" w:hAnsi="Times New Roman" w:cs="Times New Roman"/>
          <w:b/>
          <w:kern w:val="0"/>
          <w:sz w:val="24"/>
          <w:szCs w:val="24"/>
          <w:lang w:val="en-US" w:eastAsia="ro-RO"/>
          <w14:ligatures w14:val="none"/>
        </w:rPr>
        <w:t>/17.01.2025</w:t>
      </w:r>
    </w:p>
    <w:p w14:paraId="1CB2A4BD" w14:textId="60461E19" w:rsidR="00E9664F" w:rsidRDefault="00E9664F" w:rsidP="00E9664F">
      <w:pPr>
        <w:spacing w:after="0"/>
        <w:jc w:val="center"/>
        <w:rPr>
          <w:rFonts w:ascii="Times New Roman" w:hAnsi="Times New Roman" w:cs="Times New Roman"/>
          <w:sz w:val="24"/>
          <w:szCs w:val="24"/>
        </w:rPr>
      </w:pPr>
      <w:r>
        <w:rPr>
          <w:rFonts w:ascii="Times New Roman" w:hAnsi="Times New Roman" w:cs="Times New Roman"/>
          <w:sz w:val="24"/>
          <w:szCs w:val="24"/>
        </w:rPr>
        <w:t xml:space="preserve">Privind aprobarea </w:t>
      </w:r>
      <w:bookmarkStart w:id="3" w:name="_Hlk188000620"/>
      <w:r>
        <w:rPr>
          <w:rFonts w:ascii="Times New Roman" w:hAnsi="Times New Roman" w:cs="Times New Roman"/>
          <w:sz w:val="24"/>
          <w:szCs w:val="24"/>
        </w:rPr>
        <w:t xml:space="preserve">modificării si completării </w:t>
      </w:r>
      <w:r>
        <w:rPr>
          <w:rFonts w:ascii="Times New Roman" w:hAnsi="Times New Roman" w:cs="Times New Roman"/>
          <w:sz w:val="24"/>
          <w:szCs w:val="24"/>
        </w:rPr>
        <w:t xml:space="preserve">titlului proiectului din </w:t>
      </w:r>
      <w:r>
        <w:rPr>
          <w:rFonts w:ascii="Times New Roman" w:hAnsi="Times New Roman" w:cs="Times New Roman"/>
          <w:sz w:val="24"/>
          <w:szCs w:val="24"/>
        </w:rPr>
        <w:t>HCL nr. 60/29.09.2023,</w:t>
      </w:r>
      <w:r w:rsidRPr="004455DF">
        <w:rPr>
          <w:rFonts w:ascii="Times New Roman" w:hAnsi="Times New Roman" w:cs="Times New Roman"/>
          <w:sz w:val="24"/>
          <w:szCs w:val="24"/>
        </w:rPr>
        <w:t xml:space="preserve"> ”Realizarea unei capacități de producere a energiei din surse regenerabile pentru autoconsumul comunei Ocoliș”</w:t>
      </w:r>
    </w:p>
    <w:bookmarkEnd w:id="3"/>
    <w:p w14:paraId="0C669E2F" w14:textId="77777777" w:rsidR="00E9664F" w:rsidRDefault="00E9664F" w:rsidP="00E9664F">
      <w:pPr>
        <w:spacing w:after="0"/>
        <w:jc w:val="center"/>
        <w:rPr>
          <w:rFonts w:ascii="Times New Roman" w:hAnsi="Times New Roman" w:cs="Times New Roman"/>
          <w:sz w:val="24"/>
          <w:szCs w:val="24"/>
        </w:rPr>
      </w:pPr>
    </w:p>
    <w:p w14:paraId="57CF3B67" w14:textId="0BCA8961" w:rsidR="00E9664F" w:rsidRDefault="00E9664F" w:rsidP="00E966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Consiliul local al comunei Ocoliș , județul Alba, întrunit în ședință publică extraordinară cu convocare de îndată din </w:t>
      </w:r>
      <w:r>
        <w:rPr>
          <w:rFonts w:ascii="Times New Roman" w:hAnsi="Times New Roman" w:cs="Times New Roman"/>
          <w:sz w:val="24"/>
          <w:szCs w:val="24"/>
        </w:rPr>
        <w:t>data de 17</w:t>
      </w:r>
      <w:r>
        <w:rPr>
          <w:rFonts w:ascii="Times New Roman" w:hAnsi="Times New Roman" w:cs="Times New Roman"/>
          <w:sz w:val="24"/>
          <w:szCs w:val="24"/>
        </w:rPr>
        <w:t xml:space="preserve"> ianuarie 2025 ; </w:t>
      </w:r>
    </w:p>
    <w:p w14:paraId="793FBFB3" w14:textId="6DD97D86" w:rsidR="00E9664F" w:rsidRDefault="00E9664F" w:rsidP="00E966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Luând în dezbatere proiectul de </w:t>
      </w:r>
      <w:proofErr w:type="spellStart"/>
      <w:r>
        <w:rPr>
          <w:rFonts w:ascii="Times New Roman" w:hAnsi="Times New Roman" w:cs="Times New Roman"/>
          <w:sz w:val="24"/>
          <w:szCs w:val="24"/>
        </w:rPr>
        <w:t>hotarare</w:t>
      </w:r>
      <w:proofErr w:type="spellEnd"/>
      <w:r>
        <w:rPr>
          <w:rFonts w:ascii="Times New Roman" w:hAnsi="Times New Roman" w:cs="Times New Roman"/>
          <w:sz w:val="24"/>
          <w:szCs w:val="24"/>
        </w:rPr>
        <w:t xml:space="preserve"> nr. 4/16.01.2025, privind </w:t>
      </w:r>
      <w:r w:rsidRPr="00E9664F">
        <w:rPr>
          <w:rFonts w:ascii="Times New Roman" w:hAnsi="Times New Roman" w:cs="Times New Roman"/>
          <w:sz w:val="24"/>
          <w:szCs w:val="24"/>
        </w:rPr>
        <w:t>modificării si completării titlului proiectului din HCL nr. 60/29.09.2023, ”Realizarea unei capacități de producere a energiei din surse regenerabile pentru autoconsumul comunei Ocoliș”</w:t>
      </w:r>
      <w:r>
        <w:rPr>
          <w:rFonts w:ascii="Times New Roman" w:hAnsi="Times New Roman" w:cs="Times New Roman"/>
          <w:sz w:val="24"/>
          <w:szCs w:val="24"/>
        </w:rPr>
        <w:t xml:space="preserve">; </w:t>
      </w:r>
    </w:p>
    <w:p w14:paraId="13B77905" w14:textId="2F6E3E7C" w:rsidR="00052CDB" w:rsidRPr="00052CDB" w:rsidRDefault="00052CDB" w:rsidP="00052CDB">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52CDB">
        <w:rPr>
          <w:rFonts w:ascii="Times New Roman" w:eastAsia="Times New Roman" w:hAnsi="Times New Roman" w:cs="Times New Roman"/>
          <w:bCs/>
          <w:kern w:val="0"/>
          <w:sz w:val="24"/>
          <w:szCs w:val="24"/>
          <w:lang w:eastAsia="ar-SA"/>
          <w14:ligatures w14:val="none"/>
        </w:rPr>
        <w:t xml:space="preserve">       </w:t>
      </w:r>
      <w:r>
        <w:rPr>
          <w:rFonts w:ascii="Times New Roman" w:eastAsia="Times New Roman" w:hAnsi="Times New Roman" w:cs="Times New Roman"/>
          <w:bCs/>
          <w:kern w:val="0"/>
          <w:sz w:val="24"/>
          <w:szCs w:val="24"/>
          <w:lang w:eastAsia="ar-SA"/>
          <w14:ligatures w14:val="none"/>
        </w:rPr>
        <w:t xml:space="preserve">Văzând : </w:t>
      </w:r>
      <w:r w:rsidRPr="00052CDB">
        <w:rPr>
          <w:rFonts w:ascii="Times New Roman" w:eastAsia="Times New Roman" w:hAnsi="Times New Roman" w:cs="Times New Roman"/>
          <w:bCs/>
          <w:kern w:val="0"/>
          <w:sz w:val="24"/>
          <w:szCs w:val="24"/>
          <w:lang w:eastAsia="ar-SA"/>
          <w14:ligatures w14:val="none"/>
        </w:rPr>
        <w:t xml:space="preserve"> - Referatul de aprobare al Proiectului de hotărâre nr. </w:t>
      </w:r>
      <w:r>
        <w:rPr>
          <w:rFonts w:ascii="Times New Roman" w:eastAsia="Times New Roman" w:hAnsi="Times New Roman" w:cs="Times New Roman"/>
          <w:bCs/>
          <w:kern w:val="0"/>
          <w:sz w:val="24"/>
          <w:szCs w:val="24"/>
          <w:lang w:eastAsia="ar-SA"/>
          <w14:ligatures w14:val="none"/>
        </w:rPr>
        <w:t>96</w:t>
      </w:r>
      <w:r w:rsidRPr="00052CDB">
        <w:rPr>
          <w:rFonts w:ascii="Times New Roman" w:eastAsia="Times New Roman" w:hAnsi="Times New Roman" w:cs="Times New Roman"/>
          <w:bCs/>
          <w:kern w:val="0"/>
          <w:sz w:val="24"/>
          <w:szCs w:val="24"/>
          <w:lang w:eastAsia="ar-SA"/>
          <w14:ligatures w14:val="none"/>
        </w:rPr>
        <w:t>/16.01.2025, întocmit de dl. JUCAN ALIN ALEXANDRU, primarul comunei Ocoliș, în  calitate  de  inițiator;</w:t>
      </w:r>
    </w:p>
    <w:p w14:paraId="00AA64B3" w14:textId="7EF2ABCB" w:rsidR="00052CDB" w:rsidRPr="00052CDB" w:rsidRDefault="00052CDB" w:rsidP="00052CDB">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52CDB">
        <w:rPr>
          <w:rFonts w:ascii="Times New Roman" w:eastAsia="Times New Roman" w:hAnsi="Times New Roman" w:cs="Times New Roman"/>
          <w:bCs/>
          <w:kern w:val="0"/>
          <w:sz w:val="24"/>
          <w:szCs w:val="24"/>
          <w:lang w:eastAsia="ar-SA"/>
          <w14:ligatures w14:val="none"/>
        </w:rPr>
        <w:t xml:space="preserve">        - Raportul de specialitate nr. 9</w:t>
      </w:r>
      <w:r>
        <w:rPr>
          <w:rFonts w:ascii="Times New Roman" w:eastAsia="Times New Roman" w:hAnsi="Times New Roman" w:cs="Times New Roman"/>
          <w:bCs/>
          <w:kern w:val="0"/>
          <w:sz w:val="24"/>
          <w:szCs w:val="24"/>
          <w:lang w:eastAsia="ar-SA"/>
          <w14:ligatures w14:val="none"/>
        </w:rPr>
        <w:t>7</w:t>
      </w:r>
      <w:r w:rsidRPr="00052CDB">
        <w:rPr>
          <w:rFonts w:ascii="Times New Roman" w:eastAsia="Times New Roman" w:hAnsi="Times New Roman" w:cs="Times New Roman"/>
          <w:bCs/>
          <w:kern w:val="0"/>
          <w:sz w:val="24"/>
          <w:szCs w:val="24"/>
          <w:lang w:eastAsia="ar-SA"/>
          <w14:ligatures w14:val="none"/>
        </w:rPr>
        <w:t>/16.01.2025, întocmit de D-na PUIU VALERIA, Inspector de specialitate , în cadrul Primăriei comunei Ocoliș;</w:t>
      </w:r>
    </w:p>
    <w:p w14:paraId="253F9803" w14:textId="4A1B7B77" w:rsidR="00052CDB" w:rsidRPr="00052CDB" w:rsidRDefault="00052CDB" w:rsidP="00052CDB">
      <w:pPr>
        <w:suppressAutoHyphens/>
        <w:spacing w:after="0" w:line="240" w:lineRule="auto"/>
        <w:jc w:val="both"/>
        <w:rPr>
          <w:rFonts w:ascii="Times New Roman" w:eastAsia="Times New Roman" w:hAnsi="Times New Roman" w:cs="Times New Roman"/>
          <w:sz w:val="24"/>
          <w:szCs w:val="24"/>
          <w:lang w:eastAsia="ar-SA"/>
          <w14:ligatures w14:val="none"/>
        </w:rPr>
      </w:pPr>
      <w:r w:rsidRPr="00052CDB">
        <w:rPr>
          <w:rFonts w:ascii="Times New Roman" w:eastAsia="Times New Roman" w:hAnsi="Times New Roman" w:cs="Times New Roman"/>
          <w:sz w:val="24"/>
          <w:szCs w:val="24"/>
          <w:lang w:eastAsia="ar-SA"/>
          <w14:ligatures w14:val="none"/>
        </w:rPr>
        <w:t xml:space="preserve">       - Rapoartele de avizare ale comisiilor de specialitate  din cadrul  Consiliului local  Ocoliș;</w:t>
      </w:r>
    </w:p>
    <w:p w14:paraId="4426BF73" w14:textId="77777777" w:rsidR="00E9664F" w:rsidRDefault="00E9664F" w:rsidP="00E966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Având în vedere prevederile : - art. 44 , alin. (1), din Legea nr. 273/2006, privind </w:t>
      </w:r>
      <w:proofErr w:type="spellStart"/>
      <w:r>
        <w:rPr>
          <w:rFonts w:ascii="Times New Roman" w:hAnsi="Times New Roman" w:cs="Times New Roman"/>
          <w:sz w:val="24"/>
          <w:szCs w:val="24"/>
        </w:rPr>
        <w:t>finantele</w:t>
      </w:r>
      <w:proofErr w:type="spellEnd"/>
      <w:r>
        <w:rPr>
          <w:rFonts w:ascii="Times New Roman" w:hAnsi="Times New Roman" w:cs="Times New Roman"/>
          <w:sz w:val="24"/>
          <w:szCs w:val="24"/>
        </w:rPr>
        <w:t xml:space="preserve"> publice locale , cu modificările si completările ulterioare; </w:t>
      </w:r>
    </w:p>
    <w:p w14:paraId="1D8B813C" w14:textId="77777777" w:rsidR="00E9664F"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t>-art. 8, art. 129, alin. 1, alin. 3, lit. ”a” și  ”b”,  alin. 4, lit. ”</w:t>
      </w:r>
      <w:proofErr w:type="spellStart"/>
      <w:r>
        <w:rPr>
          <w:rFonts w:ascii="Times New Roman" w:hAnsi="Times New Roman" w:cs="Times New Roman"/>
          <w:sz w:val="24"/>
          <w:szCs w:val="24"/>
        </w:rPr>
        <w:t>b”și</w:t>
      </w:r>
      <w:proofErr w:type="spellEnd"/>
      <w:r>
        <w:rPr>
          <w:rFonts w:ascii="Times New Roman" w:hAnsi="Times New Roman" w:cs="Times New Roman"/>
          <w:sz w:val="24"/>
          <w:szCs w:val="24"/>
        </w:rPr>
        <w:t xml:space="preserve"> ”d”,  art. 139, alin. (1)și alin. (3), litera ”</w:t>
      </w:r>
      <w:proofErr w:type="spellStart"/>
      <w:r>
        <w:rPr>
          <w:rFonts w:ascii="Times New Roman" w:hAnsi="Times New Roman" w:cs="Times New Roman"/>
          <w:sz w:val="24"/>
          <w:szCs w:val="24"/>
        </w:rPr>
        <w:t>a”și</w:t>
      </w:r>
      <w:proofErr w:type="spellEnd"/>
      <w:r>
        <w:rPr>
          <w:rFonts w:ascii="Times New Roman" w:hAnsi="Times New Roman" w:cs="Times New Roman"/>
          <w:sz w:val="24"/>
          <w:szCs w:val="24"/>
        </w:rPr>
        <w:t xml:space="preserve"> ”b” și 196, alin. (1), </w:t>
      </w:r>
      <w:proofErr w:type="spellStart"/>
      <w:r>
        <w:rPr>
          <w:rFonts w:ascii="Times New Roman" w:hAnsi="Times New Roman" w:cs="Times New Roman"/>
          <w:sz w:val="24"/>
          <w:szCs w:val="24"/>
        </w:rPr>
        <w:t>litera”a</w:t>
      </w:r>
      <w:proofErr w:type="spellEnd"/>
      <w:r>
        <w:rPr>
          <w:rFonts w:ascii="Times New Roman" w:hAnsi="Times New Roman" w:cs="Times New Roman"/>
          <w:sz w:val="24"/>
          <w:szCs w:val="24"/>
        </w:rPr>
        <w:t xml:space="preserve">” din OUG nr. 57/2019, privind Codul administrativ, cu modificările și completările ulterioare; </w:t>
      </w:r>
    </w:p>
    <w:p w14:paraId="0BE9A834" w14:textId="77777777" w:rsidR="00E9664F"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t xml:space="preserve">-art. 80-82 din Legea nr. 24/2000, privind normele de tehnică legislativa pentru elaborarea actelor normative , republicată cu modificările și completările ulterioare ; </w:t>
      </w:r>
    </w:p>
    <w:p w14:paraId="1DE6785B" w14:textId="77777777" w:rsidR="00E9664F"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t xml:space="preserve">-art. 7, alin. 2, din Legea nr. 287/2009, privind Codul civil , republicată, cu modificările și completările ulterioare ; </w:t>
      </w:r>
    </w:p>
    <w:p w14:paraId="2DA40E01" w14:textId="77777777" w:rsidR="00E9664F"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t xml:space="preserve">- O.U.G. nr. 60/2022, actualizat, privind stabilirea cadrului instituțional si financiar de implementare și gestionare a fondurilor alocate României din Fondul pentru modernizare , precum și pentru modificarea și completarea unor acte normative ; </w:t>
      </w:r>
    </w:p>
    <w:p w14:paraId="09BA1921" w14:textId="77777777" w:rsidR="00E9664F"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t>-</w:t>
      </w:r>
      <w:r w:rsidRPr="00785081">
        <w:rPr>
          <w:rFonts w:ascii="Times New Roman" w:hAnsi="Times New Roman" w:cs="Times New Roman"/>
          <w:sz w:val="24"/>
          <w:szCs w:val="24"/>
        </w:rPr>
        <w:t>ORDIN nr. 1.431 din 1 noiembrie 2023</w:t>
      </w:r>
      <w:r>
        <w:rPr>
          <w:rFonts w:ascii="Times New Roman" w:hAnsi="Times New Roman" w:cs="Times New Roman"/>
          <w:sz w:val="24"/>
          <w:szCs w:val="24"/>
        </w:rPr>
        <w:t xml:space="preserve">, a Ministerului Energiei,  </w:t>
      </w:r>
      <w:r w:rsidRPr="00785081">
        <w:rPr>
          <w:rFonts w:ascii="Times New Roman" w:hAnsi="Times New Roman" w:cs="Times New Roman"/>
          <w:sz w:val="24"/>
          <w:szCs w:val="24"/>
        </w:rPr>
        <w:t>pentru aprobarea Ghidului solicitantului - Condiții specifice de accesare a finanțării din Fondul pentru modernizare - Sprijinirea investițiilor în noi capacități de producere a energiei electrice produse din surse regenerabile pentru autoconsum pentru entități publice</w:t>
      </w:r>
    </w:p>
    <w:p w14:paraId="4362B585" w14:textId="77777777" w:rsidR="00E9664F"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tab/>
        <w:t xml:space="preserve">În temeiul art. 139, alin. 3, litera ”a”, art. 196, alin. 1, litera ”a” din </w:t>
      </w:r>
      <w:r w:rsidRPr="00715E0C">
        <w:rPr>
          <w:rFonts w:ascii="Times New Roman" w:hAnsi="Times New Roman" w:cs="Times New Roman"/>
          <w:sz w:val="24"/>
          <w:szCs w:val="24"/>
        </w:rPr>
        <w:t>OUG nr. 57/2019, privind Codul administrativ, cu modificările și completările ulterioare;</w:t>
      </w:r>
      <w:r>
        <w:rPr>
          <w:rFonts w:ascii="Times New Roman" w:hAnsi="Times New Roman" w:cs="Times New Roman"/>
          <w:sz w:val="24"/>
          <w:szCs w:val="24"/>
        </w:rPr>
        <w:t xml:space="preserve"> </w:t>
      </w:r>
    </w:p>
    <w:p w14:paraId="3CDA8170" w14:textId="77777777" w:rsidR="00E9664F" w:rsidRDefault="00E9664F" w:rsidP="00E9664F">
      <w:pPr>
        <w:spacing w:after="0"/>
        <w:jc w:val="both"/>
        <w:rPr>
          <w:rFonts w:ascii="Times New Roman" w:hAnsi="Times New Roman" w:cs="Times New Roman"/>
          <w:sz w:val="24"/>
          <w:szCs w:val="24"/>
        </w:rPr>
      </w:pPr>
    </w:p>
    <w:p w14:paraId="25A48287" w14:textId="77777777" w:rsidR="00E9664F" w:rsidRPr="00052CDB" w:rsidRDefault="00E9664F" w:rsidP="00E9664F">
      <w:pPr>
        <w:spacing w:after="0"/>
        <w:jc w:val="center"/>
        <w:rPr>
          <w:rFonts w:ascii="Times New Roman" w:hAnsi="Times New Roman" w:cs="Times New Roman"/>
          <w:b/>
          <w:bCs/>
          <w:sz w:val="24"/>
          <w:szCs w:val="24"/>
        </w:rPr>
      </w:pPr>
      <w:r w:rsidRPr="00052CDB">
        <w:rPr>
          <w:rFonts w:ascii="Times New Roman" w:hAnsi="Times New Roman" w:cs="Times New Roman"/>
          <w:b/>
          <w:bCs/>
          <w:sz w:val="24"/>
          <w:szCs w:val="24"/>
        </w:rPr>
        <w:t xml:space="preserve">H O T Ă R Ă Ș T E : </w:t>
      </w:r>
    </w:p>
    <w:bookmarkEnd w:id="0"/>
    <w:p w14:paraId="33302A8B" w14:textId="77777777" w:rsidR="00E9664F" w:rsidRPr="00052CDB" w:rsidRDefault="00E9664F" w:rsidP="00E9664F">
      <w:pPr>
        <w:spacing w:after="0"/>
        <w:jc w:val="both"/>
        <w:rPr>
          <w:rFonts w:ascii="Times New Roman" w:hAnsi="Times New Roman" w:cs="Times New Roman"/>
          <w:b/>
          <w:bCs/>
          <w:sz w:val="24"/>
          <w:szCs w:val="24"/>
        </w:rPr>
      </w:pPr>
    </w:p>
    <w:p w14:paraId="59DCE47F" w14:textId="77777777" w:rsidR="00E9664F"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BB17ED">
        <w:rPr>
          <w:rFonts w:ascii="Times New Roman" w:hAnsi="Times New Roman" w:cs="Times New Roman"/>
          <w:b/>
          <w:bCs/>
          <w:sz w:val="24"/>
          <w:szCs w:val="24"/>
        </w:rPr>
        <w:t>Art. 1</w:t>
      </w:r>
      <w:r>
        <w:rPr>
          <w:rFonts w:ascii="Times New Roman" w:hAnsi="Times New Roman" w:cs="Times New Roman"/>
          <w:sz w:val="24"/>
          <w:szCs w:val="24"/>
        </w:rPr>
        <w:t xml:space="preserve">.  Titlul proiectului prevăzut în </w:t>
      </w:r>
      <w:proofErr w:type="spellStart"/>
      <w:r w:rsidRPr="00F14877">
        <w:rPr>
          <w:rFonts w:ascii="Times New Roman" w:hAnsi="Times New Roman" w:cs="Times New Roman"/>
          <w:sz w:val="24"/>
          <w:szCs w:val="24"/>
        </w:rPr>
        <w:t>Hotararea</w:t>
      </w:r>
      <w:proofErr w:type="spellEnd"/>
      <w:r w:rsidRPr="00F14877">
        <w:rPr>
          <w:rFonts w:ascii="Times New Roman" w:hAnsi="Times New Roman" w:cs="Times New Roman"/>
          <w:sz w:val="24"/>
          <w:szCs w:val="24"/>
        </w:rPr>
        <w:t xml:space="preserve"> Consiliului Local al comunei Ocoliș </w:t>
      </w:r>
      <w:r>
        <w:rPr>
          <w:rFonts w:ascii="Times New Roman" w:hAnsi="Times New Roman" w:cs="Times New Roman"/>
          <w:sz w:val="24"/>
          <w:szCs w:val="24"/>
        </w:rPr>
        <w:t xml:space="preserve">nr. 60/29.09.2024, </w:t>
      </w:r>
      <w:r w:rsidRPr="00F14877">
        <w:rPr>
          <w:rFonts w:ascii="Times New Roman" w:hAnsi="Times New Roman" w:cs="Times New Roman"/>
          <w:sz w:val="24"/>
          <w:szCs w:val="24"/>
        </w:rPr>
        <w:t xml:space="preserve">se modifică si completează astfel:  </w:t>
      </w:r>
      <w:r w:rsidRPr="00F14877">
        <w:rPr>
          <w:rFonts w:ascii="Times New Roman" w:hAnsi="Times New Roman" w:cs="Times New Roman"/>
          <w:b/>
          <w:bCs/>
          <w:sz w:val="24"/>
          <w:szCs w:val="24"/>
        </w:rPr>
        <w:t>” Realizarea unei capacități de producere a energiei din surse regenerabile pentru autoconsumul comunei Ocoliș”</w:t>
      </w:r>
      <w:r w:rsidRPr="00F14877">
        <w:rPr>
          <w:rFonts w:ascii="Times New Roman" w:hAnsi="Times New Roman" w:cs="Times New Roman"/>
          <w:sz w:val="24"/>
          <w:szCs w:val="24"/>
        </w:rPr>
        <w:t xml:space="preserve">.  </w:t>
      </w:r>
      <w:bookmarkStart w:id="4" w:name="_Hlk187999086"/>
      <w:r>
        <w:rPr>
          <w:rFonts w:ascii="Times New Roman" w:hAnsi="Times New Roman" w:cs="Times New Roman"/>
          <w:sz w:val="24"/>
          <w:szCs w:val="24"/>
        </w:rPr>
        <w:t xml:space="preserve"> </w:t>
      </w:r>
    </w:p>
    <w:p w14:paraId="7EC95F07" w14:textId="77777777" w:rsidR="00E9664F" w:rsidRDefault="00E9664F" w:rsidP="00E9664F">
      <w:pPr>
        <w:spacing w:after="0"/>
        <w:jc w:val="both"/>
        <w:rPr>
          <w:rFonts w:ascii="Times New Roman" w:hAnsi="Times New Roman" w:cs="Times New Roman"/>
          <w:sz w:val="24"/>
          <w:szCs w:val="24"/>
        </w:rPr>
      </w:pPr>
    </w:p>
    <w:bookmarkEnd w:id="4"/>
    <w:p w14:paraId="0A36B95A" w14:textId="77777777" w:rsidR="00E9664F"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tab/>
      </w:r>
      <w:bookmarkStart w:id="5" w:name="_Hlk187999238"/>
      <w:r w:rsidRPr="00BB17ED">
        <w:rPr>
          <w:rFonts w:ascii="Times New Roman" w:hAnsi="Times New Roman" w:cs="Times New Roman"/>
          <w:b/>
          <w:bCs/>
          <w:sz w:val="24"/>
          <w:szCs w:val="24"/>
        </w:rPr>
        <w:t xml:space="preserve">Art. </w:t>
      </w:r>
      <w:r>
        <w:rPr>
          <w:rFonts w:ascii="Times New Roman" w:hAnsi="Times New Roman" w:cs="Times New Roman"/>
          <w:b/>
          <w:bCs/>
          <w:sz w:val="24"/>
          <w:szCs w:val="24"/>
        </w:rPr>
        <w:t>2</w:t>
      </w:r>
      <w:r w:rsidRPr="00BB17ED">
        <w:rPr>
          <w:rFonts w:ascii="Times New Roman" w:hAnsi="Times New Roman" w:cs="Times New Roman"/>
          <w:b/>
          <w:bCs/>
          <w:sz w:val="24"/>
          <w:szCs w:val="24"/>
        </w:rPr>
        <w:t>.</w:t>
      </w:r>
      <w:r>
        <w:rPr>
          <w:rFonts w:ascii="Times New Roman" w:hAnsi="Times New Roman" w:cs="Times New Roman"/>
          <w:sz w:val="24"/>
          <w:szCs w:val="24"/>
        </w:rPr>
        <w:t xml:space="preserve"> Prezenta hotărâre se comunică prin grija secretarului general al comunei , primarului comunei si compartimentelor de specialitate din cadrul </w:t>
      </w:r>
      <w:proofErr w:type="spellStart"/>
      <w:r>
        <w:rPr>
          <w:rFonts w:ascii="Times New Roman" w:hAnsi="Times New Roman" w:cs="Times New Roman"/>
          <w:sz w:val="24"/>
          <w:szCs w:val="24"/>
        </w:rPr>
        <w:t>Primariei</w:t>
      </w:r>
      <w:proofErr w:type="spellEnd"/>
      <w:r>
        <w:rPr>
          <w:rFonts w:ascii="Times New Roman" w:hAnsi="Times New Roman" w:cs="Times New Roman"/>
          <w:sz w:val="24"/>
          <w:szCs w:val="24"/>
        </w:rPr>
        <w:t xml:space="preserve"> Ocoliș , pentru ducerea la îndeplinire și Instituției Prefectului județul Alba . </w:t>
      </w:r>
    </w:p>
    <w:p w14:paraId="60A5AEAF" w14:textId="3C04F2A2" w:rsidR="00E9664F" w:rsidRPr="0042327D" w:rsidRDefault="00E9664F" w:rsidP="00E9664F">
      <w:pPr>
        <w:spacing w:after="0"/>
        <w:jc w:val="both"/>
        <w:rPr>
          <w:rFonts w:ascii="Times New Roman" w:hAnsi="Times New Roman" w:cs="Times New Roman"/>
          <w:sz w:val="24"/>
          <w:szCs w:val="24"/>
        </w:rPr>
      </w:pPr>
      <w:r>
        <w:rPr>
          <w:rFonts w:ascii="Times New Roman" w:hAnsi="Times New Roman" w:cs="Times New Roman"/>
          <w:sz w:val="24"/>
          <w:szCs w:val="24"/>
        </w:rPr>
        <w:tab/>
      </w:r>
    </w:p>
    <w:p w14:paraId="5D7D95D6" w14:textId="77777777" w:rsidR="00E9664F" w:rsidRPr="00E9664F" w:rsidRDefault="00E9664F" w:rsidP="00E9664F">
      <w:pPr>
        <w:spacing w:after="0" w:line="240" w:lineRule="auto"/>
        <w:ind w:firstLine="720"/>
        <w:jc w:val="both"/>
        <w:rPr>
          <w:rFonts w:ascii="Times New Roman" w:eastAsia="Times New Roman" w:hAnsi="Times New Roman" w:cs="Times New Roman"/>
          <w:kern w:val="0"/>
          <w:sz w:val="24"/>
          <w:szCs w:val="24"/>
          <w:lang w:eastAsia="ro-RO"/>
          <w14:ligatures w14:val="none"/>
        </w:rPr>
      </w:pPr>
      <w:r w:rsidRPr="00E9664F">
        <w:rPr>
          <w:rFonts w:ascii="Times New Roman" w:eastAsia="Times New Roman" w:hAnsi="Times New Roman" w:cs="Times New Roman"/>
          <w:kern w:val="0"/>
          <w:sz w:val="24"/>
          <w:szCs w:val="24"/>
          <w:lang w:eastAsia="ro-RO"/>
          <w14:ligatures w14:val="none"/>
        </w:rPr>
        <w:t xml:space="preserve">Prezenta hotărâre a fost adoptată cu un număr de 8 voturi valabil exprimate, din totalul de 9 consilieri, </w:t>
      </w:r>
      <w:proofErr w:type="spellStart"/>
      <w:r w:rsidRPr="00E9664F">
        <w:rPr>
          <w:rFonts w:ascii="Times New Roman" w:eastAsia="Times New Roman" w:hAnsi="Times New Roman" w:cs="Times New Roman"/>
          <w:kern w:val="0"/>
          <w:sz w:val="24"/>
          <w:szCs w:val="24"/>
          <w:lang w:eastAsia="ro-RO"/>
          <w14:ligatures w14:val="none"/>
        </w:rPr>
        <w:t>prezenti</w:t>
      </w:r>
      <w:proofErr w:type="spellEnd"/>
      <w:r w:rsidRPr="00E9664F">
        <w:rPr>
          <w:rFonts w:ascii="Times New Roman" w:eastAsia="Times New Roman" w:hAnsi="Times New Roman" w:cs="Times New Roman"/>
          <w:kern w:val="0"/>
          <w:sz w:val="24"/>
          <w:szCs w:val="24"/>
          <w:lang w:eastAsia="ro-RO"/>
          <w14:ligatures w14:val="none"/>
        </w:rPr>
        <w:t xml:space="preserve"> la </w:t>
      </w:r>
      <w:proofErr w:type="spellStart"/>
      <w:r w:rsidRPr="00E9664F">
        <w:rPr>
          <w:rFonts w:ascii="Times New Roman" w:eastAsia="Times New Roman" w:hAnsi="Times New Roman" w:cs="Times New Roman"/>
          <w:kern w:val="0"/>
          <w:sz w:val="24"/>
          <w:szCs w:val="24"/>
          <w:lang w:eastAsia="ro-RO"/>
          <w14:ligatures w14:val="none"/>
        </w:rPr>
        <w:t>sedință</w:t>
      </w:r>
      <w:proofErr w:type="spellEnd"/>
      <w:r w:rsidRPr="00E9664F">
        <w:rPr>
          <w:rFonts w:ascii="Times New Roman" w:eastAsia="Times New Roman" w:hAnsi="Times New Roman" w:cs="Times New Roman"/>
          <w:kern w:val="0"/>
          <w:sz w:val="24"/>
          <w:szCs w:val="24"/>
          <w:lang w:eastAsia="ro-RO"/>
          <w14:ligatures w14:val="none"/>
        </w:rPr>
        <w:t xml:space="preserve"> 8 consilieri .  </w:t>
      </w:r>
    </w:p>
    <w:p w14:paraId="35EA1E31" w14:textId="77777777" w:rsidR="00E9664F" w:rsidRPr="00E9664F" w:rsidRDefault="00E9664F" w:rsidP="00E9664F">
      <w:pPr>
        <w:tabs>
          <w:tab w:val="left" w:pos="3975"/>
        </w:tabs>
        <w:suppressAutoHyphens/>
        <w:spacing w:after="0" w:line="240" w:lineRule="auto"/>
        <w:rPr>
          <w:rFonts w:ascii="Times New Roman" w:eastAsia="Times New Roman" w:hAnsi="Times New Roman" w:cs="Times New Roman"/>
          <w:kern w:val="0"/>
          <w:sz w:val="24"/>
          <w:szCs w:val="24"/>
          <w:lang w:val="en-US"/>
          <w14:ligatures w14:val="none"/>
        </w:rPr>
      </w:pPr>
    </w:p>
    <w:p w14:paraId="71950368" w14:textId="77777777" w:rsidR="00E9664F" w:rsidRPr="00E9664F" w:rsidRDefault="00E9664F" w:rsidP="00E9664F">
      <w:pPr>
        <w:widowControl w:val="0"/>
        <w:suppressAutoHyphens/>
        <w:spacing w:after="0" w:line="240" w:lineRule="auto"/>
        <w:rPr>
          <w:rFonts w:ascii="Times New Roman" w:eastAsia="SimSun" w:hAnsi="Times New Roman" w:cs="Mangal"/>
          <w:b/>
          <w:bCs/>
          <w:kern w:val="1"/>
          <w:lang w:val="en-US" w:eastAsia="hi-IN" w:bidi="hi-IN"/>
          <w14:ligatures w14:val="none"/>
        </w:rPr>
      </w:pPr>
      <w:r w:rsidRPr="00E9664F">
        <w:rPr>
          <w:rFonts w:ascii="Times New Roman" w:eastAsia="SimSun" w:hAnsi="Times New Roman" w:cs="Mangal"/>
          <w:b/>
          <w:bCs/>
          <w:kern w:val="1"/>
          <w:lang w:val="en-US" w:eastAsia="hi-IN" w:bidi="hi-IN"/>
          <w14:ligatures w14:val="none"/>
        </w:rPr>
        <w:t xml:space="preserve">           </w:t>
      </w:r>
      <w:proofErr w:type="spellStart"/>
      <w:r w:rsidRPr="00E9664F">
        <w:rPr>
          <w:rFonts w:ascii="Times New Roman" w:eastAsia="SimSun" w:hAnsi="Times New Roman" w:cs="Mangal"/>
          <w:b/>
          <w:bCs/>
          <w:kern w:val="1"/>
          <w:lang w:val="en-US" w:eastAsia="hi-IN" w:bidi="hi-IN"/>
          <w14:ligatures w14:val="none"/>
        </w:rPr>
        <w:t>Presedinte</w:t>
      </w:r>
      <w:proofErr w:type="spellEnd"/>
      <w:r w:rsidRPr="00E9664F">
        <w:rPr>
          <w:rFonts w:ascii="Times New Roman" w:eastAsia="SimSun" w:hAnsi="Times New Roman" w:cs="Mangal"/>
          <w:b/>
          <w:bCs/>
          <w:kern w:val="1"/>
          <w:lang w:val="en-US" w:eastAsia="hi-IN" w:bidi="hi-IN"/>
          <w14:ligatures w14:val="none"/>
        </w:rPr>
        <w:t xml:space="preserve"> de </w:t>
      </w:r>
      <w:proofErr w:type="spellStart"/>
      <w:proofErr w:type="gramStart"/>
      <w:r w:rsidRPr="00E9664F">
        <w:rPr>
          <w:rFonts w:ascii="Times New Roman" w:eastAsia="SimSun" w:hAnsi="Times New Roman" w:cs="Mangal"/>
          <w:b/>
          <w:bCs/>
          <w:kern w:val="1"/>
          <w:lang w:val="en-US" w:eastAsia="hi-IN" w:bidi="hi-IN"/>
          <w14:ligatures w14:val="none"/>
        </w:rPr>
        <w:t>sedinta</w:t>
      </w:r>
      <w:proofErr w:type="spellEnd"/>
      <w:r w:rsidRPr="00E9664F">
        <w:rPr>
          <w:rFonts w:ascii="Times New Roman" w:eastAsia="SimSun" w:hAnsi="Times New Roman" w:cs="Mangal"/>
          <w:b/>
          <w:bCs/>
          <w:kern w:val="1"/>
          <w:lang w:val="en-US" w:eastAsia="hi-IN" w:bidi="hi-IN"/>
          <w14:ligatures w14:val="none"/>
        </w:rPr>
        <w:t xml:space="preserve">,   </w:t>
      </w:r>
      <w:proofErr w:type="gramEnd"/>
      <w:r w:rsidRPr="00E9664F">
        <w:rPr>
          <w:rFonts w:ascii="Times New Roman" w:eastAsia="SimSun" w:hAnsi="Times New Roman" w:cs="Mangal"/>
          <w:b/>
          <w:bCs/>
          <w:kern w:val="1"/>
          <w:lang w:val="en-US" w:eastAsia="hi-IN" w:bidi="hi-IN"/>
          <w14:ligatures w14:val="none"/>
        </w:rPr>
        <w:t xml:space="preserve">                                                    </w:t>
      </w:r>
      <w:proofErr w:type="spellStart"/>
      <w:r w:rsidRPr="00E9664F">
        <w:rPr>
          <w:rFonts w:ascii="Times New Roman" w:eastAsia="SimSun" w:hAnsi="Times New Roman" w:cs="Mangal"/>
          <w:b/>
          <w:bCs/>
          <w:kern w:val="1"/>
          <w:lang w:val="en-US" w:eastAsia="hi-IN" w:bidi="hi-IN"/>
          <w14:ligatures w14:val="none"/>
        </w:rPr>
        <w:t>Contrasemneaza</w:t>
      </w:r>
      <w:proofErr w:type="spellEnd"/>
      <w:r w:rsidRPr="00E9664F">
        <w:rPr>
          <w:rFonts w:ascii="Times New Roman" w:eastAsia="SimSun" w:hAnsi="Times New Roman" w:cs="Mangal"/>
          <w:b/>
          <w:bCs/>
          <w:kern w:val="1"/>
          <w:lang w:val="en-US" w:eastAsia="hi-IN" w:bidi="hi-IN"/>
          <w14:ligatures w14:val="none"/>
        </w:rPr>
        <w:t>,</w:t>
      </w:r>
    </w:p>
    <w:p w14:paraId="7CB0A32A" w14:textId="77777777" w:rsidR="00E9664F" w:rsidRPr="00E9664F" w:rsidRDefault="00E9664F" w:rsidP="00E9664F">
      <w:pPr>
        <w:widowControl w:val="0"/>
        <w:suppressAutoHyphens/>
        <w:spacing w:after="0" w:line="240" w:lineRule="auto"/>
        <w:rPr>
          <w:rFonts w:ascii="Times New Roman" w:eastAsia="SimSun" w:hAnsi="Times New Roman" w:cs="Mangal"/>
          <w:b/>
          <w:bCs/>
          <w:kern w:val="1"/>
          <w:lang w:val="en-US" w:eastAsia="hi-IN" w:bidi="hi-IN"/>
          <w14:ligatures w14:val="none"/>
        </w:rPr>
      </w:pPr>
      <w:r w:rsidRPr="00E9664F">
        <w:rPr>
          <w:rFonts w:ascii="Times New Roman" w:eastAsia="SimSun" w:hAnsi="Times New Roman" w:cs="Mangal"/>
          <w:b/>
          <w:bCs/>
          <w:kern w:val="1"/>
          <w:lang w:val="en-US" w:eastAsia="hi-IN" w:bidi="hi-IN"/>
          <w14:ligatures w14:val="none"/>
        </w:rPr>
        <w:t xml:space="preserve">     </w:t>
      </w:r>
      <w:proofErr w:type="spellStart"/>
      <w:r w:rsidRPr="00E9664F">
        <w:rPr>
          <w:rFonts w:ascii="Times New Roman" w:eastAsia="SimSun" w:hAnsi="Times New Roman" w:cs="Mangal"/>
          <w:b/>
          <w:bCs/>
          <w:kern w:val="1"/>
          <w:lang w:val="en-US" w:eastAsia="hi-IN" w:bidi="hi-IN"/>
          <w14:ligatures w14:val="none"/>
        </w:rPr>
        <w:t>Consilier</w:t>
      </w:r>
      <w:proofErr w:type="spellEnd"/>
      <w:r w:rsidRPr="00E9664F">
        <w:rPr>
          <w:rFonts w:ascii="Times New Roman" w:eastAsia="SimSun" w:hAnsi="Times New Roman" w:cs="Mangal"/>
          <w:b/>
          <w:bCs/>
          <w:kern w:val="1"/>
          <w:lang w:val="en-US" w:eastAsia="hi-IN" w:bidi="hi-IN"/>
          <w14:ligatures w14:val="none"/>
        </w:rPr>
        <w:t xml:space="preserve">: Victor GIURGESCU                                   </w:t>
      </w:r>
      <w:proofErr w:type="spellStart"/>
      <w:r w:rsidRPr="00E9664F">
        <w:rPr>
          <w:rFonts w:ascii="Times New Roman" w:eastAsia="SimSun" w:hAnsi="Times New Roman" w:cs="Mangal"/>
          <w:b/>
          <w:bCs/>
          <w:kern w:val="1"/>
          <w:lang w:val="en-US" w:eastAsia="hi-IN" w:bidi="hi-IN"/>
          <w14:ligatures w14:val="none"/>
        </w:rPr>
        <w:t>Secretarul</w:t>
      </w:r>
      <w:proofErr w:type="spellEnd"/>
      <w:r w:rsidRPr="00E9664F">
        <w:rPr>
          <w:rFonts w:ascii="Times New Roman" w:eastAsia="SimSun" w:hAnsi="Times New Roman" w:cs="Mangal"/>
          <w:b/>
          <w:bCs/>
          <w:kern w:val="1"/>
          <w:lang w:val="en-US" w:eastAsia="hi-IN" w:bidi="hi-IN"/>
          <w14:ligatures w14:val="none"/>
        </w:rPr>
        <w:t xml:space="preserve"> general </w:t>
      </w:r>
      <w:proofErr w:type="gramStart"/>
      <w:r w:rsidRPr="00E9664F">
        <w:rPr>
          <w:rFonts w:ascii="Times New Roman" w:eastAsia="SimSun" w:hAnsi="Times New Roman" w:cs="Mangal"/>
          <w:b/>
          <w:bCs/>
          <w:kern w:val="1"/>
          <w:lang w:val="en-US" w:eastAsia="hi-IN" w:bidi="hi-IN"/>
          <w14:ligatures w14:val="none"/>
        </w:rPr>
        <w:t xml:space="preserve">al  </w:t>
      </w:r>
      <w:proofErr w:type="spellStart"/>
      <w:r w:rsidRPr="00E9664F">
        <w:rPr>
          <w:rFonts w:ascii="Times New Roman" w:eastAsia="SimSun" w:hAnsi="Times New Roman" w:cs="Mangal"/>
          <w:b/>
          <w:bCs/>
          <w:kern w:val="1"/>
          <w:lang w:val="en-US" w:eastAsia="hi-IN" w:bidi="hi-IN"/>
          <w14:ligatures w14:val="none"/>
        </w:rPr>
        <w:t>comunei</w:t>
      </w:r>
      <w:proofErr w:type="spellEnd"/>
      <w:proofErr w:type="gramEnd"/>
      <w:r w:rsidRPr="00E9664F">
        <w:rPr>
          <w:rFonts w:ascii="Times New Roman" w:eastAsia="SimSun" w:hAnsi="Times New Roman" w:cs="Mangal"/>
          <w:b/>
          <w:bCs/>
          <w:kern w:val="1"/>
          <w:lang w:val="en-US" w:eastAsia="hi-IN" w:bidi="hi-IN"/>
          <w14:ligatures w14:val="none"/>
        </w:rPr>
        <w:t xml:space="preserve"> ,</w:t>
      </w:r>
    </w:p>
    <w:p w14:paraId="1F70822A" w14:textId="77777777" w:rsidR="00E9664F" w:rsidRPr="00E9664F" w:rsidRDefault="00E9664F" w:rsidP="00E9664F">
      <w:pPr>
        <w:widowControl w:val="0"/>
        <w:suppressAutoHyphens/>
        <w:spacing w:after="0" w:line="240" w:lineRule="auto"/>
        <w:rPr>
          <w:rFonts w:ascii="Times New Roman" w:eastAsia="SimSun" w:hAnsi="Times New Roman" w:cs="Mangal"/>
          <w:b/>
          <w:bCs/>
          <w:kern w:val="1"/>
          <w:lang w:val="en-US" w:eastAsia="hi-IN" w:bidi="hi-IN"/>
          <w14:ligatures w14:val="none"/>
        </w:rPr>
      </w:pPr>
      <w:r w:rsidRPr="00E9664F">
        <w:rPr>
          <w:rFonts w:ascii="Times New Roman" w:eastAsia="SimSun" w:hAnsi="Times New Roman" w:cs="Mangal"/>
          <w:b/>
          <w:bCs/>
          <w:kern w:val="1"/>
          <w:lang w:val="en-US" w:eastAsia="hi-IN" w:bidi="hi-IN"/>
          <w14:ligatures w14:val="none"/>
        </w:rPr>
        <w:t xml:space="preserve">                                                                                                      </w:t>
      </w:r>
      <w:proofErr w:type="spellStart"/>
      <w:r w:rsidRPr="00E9664F">
        <w:rPr>
          <w:rFonts w:ascii="Times New Roman" w:eastAsia="SimSun" w:hAnsi="Times New Roman" w:cs="Mangal"/>
          <w:b/>
          <w:bCs/>
          <w:kern w:val="1"/>
          <w:lang w:val="en-US" w:eastAsia="hi-IN" w:bidi="hi-IN"/>
          <w14:ligatures w14:val="none"/>
        </w:rPr>
        <w:t>Paraschiva</w:t>
      </w:r>
      <w:proofErr w:type="spellEnd"/>
      <w:r w:rsidRPr="00E9664F">
        <w:rPr>
          <w:rFonts w:ascii="Times New Roman" w:eastAsia="SimSun" w:hAnsi="Times New Roman" w:cs="Mangal"/>
          <w:b/>
          <w:bCs/>
          <w:kern w:val="1"/>
          <w:lang w:val="en-US" w:eastAsia="hi-IN" w:bidi="hi-IN"/>
          <w14:ligatures w14:val="none"/>
        </w:rPr>
        <w:t xml:space="preserve"> CHIRICA</w:t>
      </w:r>
    </w:p>
    <w:p w14:paraId="3A3E3B22" w14:textId="77777777" w:rsidR="00E9664F" w:rsidRPr="00E9664F" w:rsidRDefault="00E9664F" w:rsidP="00E9664F">
      <w:pPr>
        <w:widowControl w:val="0"/>
        <w:suppressAutoHyphens/>
        <w:spacing w:after="0" w:line="240" w:lineRule="auto"/>
        <w:rPr>
          <w:rFonts w:ascii="Times New Roman" w:eastAsia="SimSun" w:hAnsi="Times New Roman" w:cs="Mangal"/>
          <w:b/>
          <w:bCs/>
          <w:kern w:val="1"/>
          <w:lang w:val="en-US" w:eastAsia="hi-IN" w:bidi="hi-IN"/>
          <w14:ligatures w14:val="none"/>
        </w:rPr>
      </w:pPr>
    </w:p>
    <w:p w14:paraId="006F51D6" w14:textId="77777777" w:rsidR="00E9664F" w:rsidRPr="00E9664F" w:rsidRDefault="00E9664F" w:rsidP="00E9664F">
      <w:pPr>
        <w:widowControl w:val="0"/>
        <w:suppressAutoHyphens/>
        <w:spacing w:after="0" w:line="240" w:lineRule="auto"/>
        <w:rPr>
          <w:rFonts w:ascii="Times New Roman" w:eastAsia="SimSun" w:hAnsi="Times New Roman" w:cs="Mangal"/>
          <w:b/>
          <w:bCs/>
          <w:kern w:val="1"/>
          <w:lang w:val="en-US" w:eastAsia="hi-IN" w:bidi="hi-IN"/>
          <w14:ligatures w14:val="none"/>
        </w:rPr>
      </w:pPr>
    </w:p>
    <w:p w14:paraId="49A320FC" w14:textId="77777777" w:rsidR="00E9664F" w:rsidRPr="00E9664F" w:rsidRDefault="00E9664F" w:rsidP="00E9664F">
      <w:pPr>
        <w:tabs>
          <w:tab w:val="left" w:pos="3975"/>
        </w:tabs>
        <w:suppressAutoHyphens/>
        <w:spacing w:after="0" w:line="240" w:lineRule="auto"/>
        <w:rPr>
          <w:rFonts w:ascii="Times New Roman" w:eastAsia="Calibri" w:hAnsi="Times New Roman" w:cs="Times New Roman"/>
          <w:kern w:val="0"/>
          <w:lang w:eastAsia="zh-CN"/>
          <w14:ligatures w14:val="none"/>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E9664F" w:rsidRPr="00E9664F" w14:paraId="1F8F3B75" w14:textId="77777777" w:rsidTr="0058554A">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353DC4" w14:textId="56FF0E3F"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 xml:space="preserve">PROCEDURI OBLIGATORII ULTERIOARE ADOPTĂRII HOTĂRÂRII CONSILIULUI LOCAL </w:t>
            </w:r>
            <w:r w:rsidRPr="00E9664F">
              <w:rPr>
                <w:rFonts w:ascii="Times New Roman" w:eastAsia="Times New Roman" w:hAnsi="Times New Roman" w:cs="Times New Roman"/>
                <w:b/>
                <w:bCs/>
                <w:kern w:val="0"/>
                <w:sz w:val="21"/>
                <w:szCs w:val="21"/>
                <w:lang w:eastAsia="ro-RO"/>
                <w14:ligatures w14:val="none"/>
              </w:rPr>
              <w:t xml:space="preserve">NR.  </w:t>
            </w:r>
            <w:r w:rsidR="00052CDB">
              <w:rPr>
                <w:rFonts w:ascii="Times New Roman" w:eastAsia="Times New Roman" w:hAnsi="Times New Roman" w:cs="Times New Roman"/>
                <w:b/>
                <w:bCs/>
                <w:kern w:val="0"/>
                <w:sz w:val="21"/>
                <w:szCs w:val="21"/>
                <w:lang w:eastAsia="ro-RO"/>
                <w14:ligatures w14:val="none"/>
              </w:rPr>
              <w:t>5</w:t>
            </w:r>
            <w:r w:rsidRPr="00E9664F">
              <w:rPr>
                <w:rFonts w:ascii="Times New Roman" w:eastAsia="Times New Roman" w:hAnsi="Times New Roman" w:cs="Times New Roman"/>
                <w:b/>
                <w:bCs/>
                <w:kern w:val="0"/>
                <w:sz w:val="21"/>
                <w:szCs w:val="21"/>
                <w:lang w:eastAsia="ro-RO"/>
                <w14:ligatures w14:val="none"/>
              </w:rPr>
              <w:t>/ 17.01.2025</w:t>
            </w:r>
          </w:p>
        </w:tc>
      </w:tr>
      <w:tr w:rsidR="00E9664F" w:rsidRPr="00E9664F" w14:paraId="0E2483B9" w14:textId="77777777" w:rsidTr="0058554A">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E8B445"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58A0D1"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1E6564"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Semnătura persoanei responsabile să efectueze procedura</w:t>
            </w:r>
          </w:p>
        </w:tc>
      </w:tr>
      <w:tr w:rsidR="00E9664F" w:rsidRPr="00E9664F" w14:paraId="308242D5" w14:textId="77777777" w:rsidTr="00585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DE143E"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BB65AA"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380E1C"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3</w:t>
            </w:r>
          </w:p>
        </w:tc>
      </w:tr>
      <w:tr w:rsidR="00E9664F" w:rsidRPr="00E9664F" w14:paraId="7A9E13F7" w14:textId="77777777" w:rsidTr="00585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4AA632" w14:textId="77777777" w:rsidR="00E9664F" w:rsidRPr="00E9664F" w:rsidRDefault="00E9664F" w:rsidP="00E9664F">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Adoptarea hotărârii</w:t>
            </w:r>
            <w:r w:rsidRPr="00E9664F">
              <w:rPr>
                <w:rFonts w:ascii="Times New Roman" w:eastAsia="Times New Roman" w:hAnsi="Times New Roman" w:cs="Times New Roman"/>
                <w:kern w:val="0"/>
                <w:sz w:val="16"/>
                <w:szCs w:val="16"/>
                <w:vertAlign w:val="superscript"/>
                <w:lang w:eastAsia="ro-RO"/>
                <w14:ligatures w14:val="none"/>
              </w:rPr>
              <w:t>1)</w:t>
            </w:r>
            <w:r w:rsidRPr="00E9664F">
              <w:rPr>
                <w:rFonts w:ascii="Times New Roman" w:eastAsia="Times New Roman" w:hAnsi="Times New Roman" w:cs="Times New Roman"/>
                <w:kern w:val="0"/>
                <w:sz w:val="21"/>
                <w:szCs w:val="21"/>
                <w:lang w:eastAsia="ro-RO"/>
                <w14:ligatures w14:val="none"/>
              </w:rPr>
              <w:t> s-a făcut cu majoritate □ simplă X absolută □ calificată</w:t>
            </w:r>
            <w:r w:rsidRPr="00E9664F">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AD68437"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9AE05D"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p>
        </w:tc>
      </w:tr>
      <w:tr w:rsidR="00E9664F" w:rsidRPr="00E9664F" w14:paraId="54E6F293" w14:textId="77777777" w:rsidTr="00585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70F62D" w14:textId="77777777" w:rsidR="00E9664F" w:rsidRPr="00E9664F" w:rsidRDefault="00E9664F" w:rsidP="00E9664F">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Comunicarea către primar</w:t>
            </w:r>
            <w:r w:rsidRPr="00E9664F">
              <w:rPr>
                <w:rFonts w:ascii="Times New Roman" w:eastAsia="Times New Roman" w:hAnsi="Times New Roman" w:cs="Times New Roman"/>
                <w:kern w:val="0"/>
                <w:sz w:val="16"/>
                <w:szCs w:val="16"/>
                <w:vertAlign w:val="superscript"/>
                <w:lang w:eastAsia="ro-RO"/>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11A0D12D"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8560FF"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p>
        </w:tc>
      </w:tr>
      <w:tr w:rsidR="00E9664F" w:rsidRPr="00E9664F" w14:paraId="517746A1" w14:textId="77777777" w:rsidTr="00585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F4C65F" w14:textId="77777777" w:rsidR="00E9664F" w:rsidRPr="00E9664F" w:rsidRDefault="00E9664F" w:rsidP="00E9664F">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Comunicarea către prefectul județului</w:t>
            </w:r>
            <w:r w:rsidRPr="00E9664F">
              <w:rPr>
                <w:rFonts w:ascii="Times New Roman" w:eastAsia="Times New Roman" w:hAnsi="Times New Roman" w:cs="Times New Roman"/>
                <w:kern w:val="0"/>
                <w:sz w:val="16"/>
                <w:szCs w:val="16"/>
                <w:vertAlign w:val="superscript"/>
                <w:lang w:eastAsia="ro-RO"/>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B6B039A"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7603A9"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p>
        </w:tc>
      </w:tr>
      <w:tr w:rsidR="00E9664F" w:rsidRPr="00E9664F" w14:paraId="38C2137E" w14:textId="77777777" w:rsidTr="00585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DD7F54" w14:textId="77777777" w:rsidR="00E9664F" w:rsidRPr="00E9664F" w:rsidRDefault="00E9664F" w:rsidP="00E9664F">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Aducerea la cunoștința publică</w:t>
            </w:r>
            <w:r w:rsidRPr="00E9664F">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376AA87C"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CE7744"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p>
        </w:tc>
      </w:tr>
      <w:tr w:rsidR="00E9664F" w:rsidRPr="00E9664F" w14:paraId="541807B0" w14:textId="77777777" w:rsidTr="00585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728D90" w14:textId="77777777" w:rsidR="00E9664F" w:rsidRPr="00E9664F" w:rsidRDefault="00E9664F" w:rsidP="00E9664F">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Comunicarea, numai în cazul celei cu caracter individual</w:t>
            </w:r>
            <w:r w:rsidRPr="00E9664F">
              <w:rPr>
                <w:rFonts w:ascii="Times New Roman" w:eastAsia="Times New Roman" w:hAnsi="Times New Roman" w:cs="Times New Roman"/>
                <w:kern w:val="0"/>
                <w:sz w:val="16"/>
                <w:szCs w:val="16"/>
                <w:vertAlign w:val="superscript"/>
                <w:lang w:eastAsia="ro-RO"/>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DAD770D"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BCE7DD"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 xml:space="preserve">Nu este cazul </w:t>
            </w:r>
          </w:p>
        </w:tc>
      </w:tr>
      <w:tr w:rsidR="00E9664F" w:rsidRPr="00E9664F" w14:paraId="7E1D7818" w14:textId="77777777" w:rsidTr="00585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EBD543" w14:textId="77777777" w:rsidR="00E9664F" w:rsidRPr="00E9664F" w:rsidRDefault="00E9664F" w:rsidP="00E9664F">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Hotărârea devine obligatorie</w:t>
            </w:r>
            <w:r w:rsidRPr="00E9664F">
              <w:rPr>
                <w:rFonts w:ascii="Times New Roman" w:eastAsia="Times New Roman" w:hAnsi="Times New Roman" w:cs="Times New Roman"/>
                <w:kern w:val="0"/>
                <w:sz w:val="16"/>
                <w:szCs w:val="16"/>
                <w:vertAlign w:val="superscript"/>
                <w:lang w:eastAsia="ro-RO"/>
                <w14:ligatures w14:val="none"/>
              </w:rPr>
              <w:t>6)</w:t>
            </w:r>
            <w:r w:rsidRPr="00E9664F">
              <w:rPr>
                <w:rFonts w:ascii="Times New Roman" w:eastAsia="Times New Roman" w:hAnsi="Times New Roman" w:cs="Times New Roman"/>
                <w:kern w:val="0"/>
                <w:sz w:val="21"/>
                <w:szCs w:val="21"/>
                <w:lang w:eastAsia="ro-RO"/>
                <w14:ligatures w14:val="none"/>
              </w:rPr>
              <w:t> sau produce efecte juridice</w:t>
            </w:r>
            <w:r w:rsidRPr="00E9664F">
              <w:rPr>
                <w:rFonts w:ascii="Times New Roman" w:eastAsia="Times New Roman" w:hAnsi="Times New Roman" w:cs="Times New Roman"/>
                <w:kern w:val="0"/>
                <w:sz w:val="16"/>
                <w:szCs w:val="16"/>
                <w:vertAlign w:val="superscript"/>
                <w:lang w:eastAsia="ro-RO"/>
                <w14:ligatures w14:val="none"/>
              </w:rPr>
              <w:t>7)</w:t>
            </w:r>
            <w:r w:rsidRPr="00E9664F">
              <w:rPr>
                <w:rFonts w:ascii="Times New Roman" w:eastAsia="Times New Roman" w:hAnsi="Times New Roman" w:cs="Times New Roman"/>
                <w:kern w:val="0"/>
                <w:sz w:val="21"/>
                <w:szCs w:val="21"/>
                <w:lang w:eastAsia="ro-RO"/>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A613B83" w14:textId="77777777" w:rsidR="00E9664F" w:rsidRPr="00E9664F" w:rsidRDefault="00E9664F" w:rsidP="00E9664F">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ab/>
              <w:t>17.01.2025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F34F812" w14:textId="77777777" w:rsidR="00E9664F" w:rsidRPr="00E9664F" w:rsidRDefault="00E9664F" w:rsidP="00E9664F">
            <w:pPr>
              <w:spacing w:after="0" w:line="240" w:lineRule="auto"/>
              <w:jc w:val="center"/>
              <w:rPr>
                <w:rFonts w:ascii="Times New Roman" w:eastAsia="Times New Roman" w:hAnsi="Times New Roman" w:cs="Times New Roman"/>
                <w:kern w:val="0"/>
                <w:sz w:val="21"/>
                <w:szCs w:val="21"/>
                <w:lang w:eastAsia="ro-RO"/>
                <w14:ligatures w14:val="none"/>
              </w:rPr>
            </w:pPr>
          </w:p>
        </w:tc>
      </w:tr>
      <w:tr w:rsidR="00E9664F" w:rsidRPr="00E9664F" w14:paraId="3246C4BA" w14:textId="77777777" w:rsidTr="0058554A">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951B57" w14:textId="77777777" w:rsidR="00E9664F" w:rsidRPr="00E9664F" w:rsidRDefault="00E9664F" w:rsidP="00E9664F">
            <w:pPr>
              <w:spacing w:after="0" w:line="240" w:lineRule="auto"/>
              <w:rPr>
                <w:rFonts w:ascii="Times New Roman" w:eastAsia="Times New Roman" w:hAnsi="Times New Roman" w:cs="Times New Roman"/>
                <w:kern w:val="0"/>
                <w:sz w:val="21"/>
                <w:szCs w:val="21"/>
                <w:lang w:eastAsia="ro-RO"/>
                <w14:ligatures w14:val="none"/>
              </w:rPr>
            </w:pPr>
            <w:r w:rsidRPr="00E9664F">
              <w:rPr>
                <w:rFonts w:ascii="Times New Roman" w:eastAsia="Times New Roman" w:hAnsi="Times New Roman" w:cs="Times New Roman"/>
                <w:kern w:val="0"/>
                <w:sz w:val="21"/>
                <w:szCs w:val="21"/>
                <w:lang w:eastAsia="ro-RO"/>
                <w14:ligatures w14:val="none"/>
              </w:rPr>
              <w:t>Extrase din Ordonanța de urgență a Guvernului nr. 57/2019 privind Codul administrativ, cu modificările și completările ulterioare:</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1)</w:t>
            </w:r>
            <w:r w:rsidRPr="00E9664F">
              <w:rPr>
                <w:rFonts w:ascii="Times New Roman" w:eastAsia="Times New Roman" w:hAnsi="Times New Roman" w:cs="Times New Roman"/>
                <w:kern w:val="0"/>
                <w:sz w:val="21"/>
                <w:szCs w:val="21"/>
                <w:lang w:eastAsia="ro-RO"/>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E9664F">
              <w:rPr>
                <w:rFonts w:ascii="Times New Roman" w:eastAsia="Times New Roman" w:hAnsi="Times New Roman" w:cs="Times New Roman"/>
                <w:kern w:val="0"/>
                <w:sz w:val="21"/>
                <w:szCs w:val="21"/>
                <w:lang w:eastAsia="ro-RO"/>
                <w14:ligatures w14:val="none"/>
              </w:rPr>
              <w:t>dd</w:t>
            </w:r>
            <w:proofErr w:type="spellEnd"/>
            <w:r w:rsidRPr="00E9664F">
              <w:rPr>
                <w:rFonts w:ascii="Times New Roman" w:eastAsia="Times New Roman" w:hAnsi="Times New Roman" w:cs="Times New Roman"/>
                <w:kern w:val="0"/>
                <w:sz w:val="21"/>
                <w:szCs w:val="21"/>
                <w:lang w:eastAsia="ro-RO"/>
                <w14:ligatures w14:val="none"/>
              </w:rPr>
              <w:t>), de două treimi din numărul consilierilor locali în funcție."</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2)</w:t>
            </w:r>
            <w:r w:rsidRPr="00E9664F">
              <w:rPr>
                <w:rFonts w:ascii="Times New Roman" w:eastAsia="Times New Roman" w:hAnsi="Times New Roman" w:cs="Times New Roman"/>
                <w:kern w:val="0"/>
                <w:sz w:val="21"/>
                <w:szCs w:val="21"/>
                <w:lang w:eastAsia="ro-RO"/>
                <w14:ligatures w14:val="none"/>
              </w:rPr>
              <w:t> Art. 197 alin. (2): "Hotărârile consiliului local se comunică primarului."</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3)</w:t>
            </w:r>
            <w:r w:rsidRPr="00E9664F">
              <w:rPr>
                <w:rFonts w:ascii="Times New Roman" w:eastAsia="Times New Roman" w:hAnsi="Times New Roman" w:cs="Times New Roman"/>
                <w:kern w:val="0"/>
                <w:sz w:val="21"/>
                <w:szCs w:val="21"/>
                <w:lang w:eastAsia="ro-RO"/>
                <w14:ligatures w14:val="none"/>
              </w:rPr>
              <w:t> Art. 197 alin. (1), adaptat: Secretarul general al comunei comunică hotărârile consiliului local al comunei prefectului în cel mult 10 zile lucrătoare de la data adoptării . . .</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4)</w:t>
            </w:r>
            <w:r w:rsidRPr="00E9664F">
              <w:rPr>
                <w:rFonts w:ascii="Times New Roman" w:eastAsia="Times New Roman" w:hAnsi="Times New Roman" w:cs="Times New Roman"/>
                <w:kern w:val="0"/>
                <w:sz w:val="21"/>
                <w:szCs w:val="21"/>
                <w:lang w:eastAsia="ro-RO"/>
                <w14:ligatures w14:val="none"/>
              </w:rPr>
              <w:t> Art. 197 alin. (4): "Hotărârile . . . se aduc la cunoștința publică și se comunică, în condițiile legii, prin grija secretarului general al comunei."</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5)</w:t>
            </w:r>
            <w:r w:rsidRPr="00E9664F">
              <w:rPr>
                <w:rFonts w:ascii="Times New Roman" w:eastAsia="Times New Roman" w:hAnsi="Times New Roman" w:cs="Times New Roman"/>
                <w:kern w:val="0"/>
                <w:sz w:val="21"/>
                <w:szCs w:val="21"/>
                <w:lang w:eastAsia="ro-RO"/>
                <w14:ligatures w14:val="none"/>
              </w:rPr>
              <w:t> Art. 199 alin. (1): "Comunicarea hotărârilor - cu caracter individual către persoanele cărora li se adresează se face în cel mult 5 zile de la data comunicării oficiale către prefect."</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6)</w:t>
            </w:r>
            <w:r w:rsidRPr="00E9664F">
              <w:rPr>
                <w:rFonts w:ascii="Times New Roman" w:eastAsia="Times New Roman" w:hAnsi="Times New Roman" w:cs="Times New Roman"/>
                <w:kern w:val="0"/>
                <w:sz w:val="21"/>
                <w:szCs w:val="21"/>
                <w:lang w:eastAsia="ro-RO"/>
                <w14:ligatures w14:val="none"/>
              </w:rPr>
              <w:t> Art. 198 alin. (1): "Hotărârile . . . cu caracter normativ devin obligatorii de la data aducerii lor la cunoștință publică."</w:t>
            </w:r>
            <w:r w:rsidRPr="00E9664F">
              <w:rPr>
                <w:rFonts w:ascii="Times New Roman" w:eastAsia="Times New Roman" w:hAnsi="Times New Roman" w:cs="Times New Roman"/>
                <w:kern w:val="0"/>
                <w:sz w:val="21"/>
                <w:szCs w:val="21"/>
                <w:lang w:eastAsia="ro-RO"/>
                <w14:ligatures w14:val="none"/>
              </w:rPr>
              <w:br/>
            </w:r>
            <w:r w:rsidRPr="00E9664F">
              <w:rPr>
                <w:rFonts w:ascii="Times New Roman" w:eastAsia="Times New Roman" w:hAnsi="Times New Roman" w:cs="Times New Roman"/>
                <w:kern w:val="0"/>
                <w:sz w:val="16"/>
                <w:szCs w:val="16"/>
                <w:vertAlign w:val="superscript"/>
                <w:lang w:eastAsia="ro-RO"/>
                <w14:ligatures w14:val="none"/>
              </w:rPr>
              <w:t>7)</w:t>
            </w:r>
            <w:r w:rsidRPr="00E9664F">
              <w:rPr>
                <w:rFonts w:ascii="Times New Roman" w:eastAsia="Times New Roman" w:hAnsi="Times New Roman" w:cs="Times New Roman"/>
                <w:kern w:val="0"/>
                <w:sz w:val="21"/>
                <w:szCs w:val="21"/>
                <w:lang w:eastAsia="ro-RO"/>
                <w14:ligatures w14:val="none"/>
              </w:rPr>
              <w:t> Art. 199 alin. (2): "Hotărârile . . . cu caracter individual produc efecte juridice de la data comunicării către persoanele cărora li se adresează."</w:t>
            </w:r>
          </w:p>
        </w:tc>
      </w:tr>
      <w:bookmarkEnd w:id="1"/>
      <w:bookmarkEnd w:id="5"/>
    </w:tbl>
    <w:p w14:paraId="707163AB" w14:textId="77777777" w:rsidR="00E9664F" w:rsidRDefault="00E9664F" w:rsidP="00E9664F">
      <w:pPr>
        <w:spacing w:after="0"/>
        <w:rPr>
          <w:rFonts w:ascii="Times New Roman" w:hAnsi="Times New Roman" w:cs="Times New Roman"/>
          <w:sz w:val="24"/>
          <w:szCs w:val="24"/>
        </w:rPr>
      </w:pPr>
    </w:p>
    <w:sectPr w:rsidR="00E966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25092" w14:textId="77777777" w:rsidR="0025408D" w:rsidRDefault="0025408D" w:rsidP="00052CDB">
      <w:pPr>
        <w:spacing w:after="0" w:line="240" w:lineRule="auto"/>
      </w:pPr>
      <w:r>
        <w:separator/>
      </w:r>
    </w:p>
  </w:endnote>
  <w:endnote w:type="continuationSeparator" w:id="0">
    <w:p w14:paraId="028EAB28" w14:textId="77777777" w:rsidR="0025408D" w:rsidRDefault="0025408D" w:rsidP="0005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1BAC" w14:textId="1BD32423" w:rsidR="00052CDB" w:rsidRDefault="00052CDB">
    <w:pPr>
      <w:pStyle w:val="Subsol"/>
    </w:pPr>
    <w:r>
      <w:t xml:space="preserve">Redactat. C.P- exemplare originale 5, anexe 0 </w:t>
    </w:r>
  </w:p>
  <w:p w14:paraId="532549F9" w14:textId="77777777" w:rsidR="00052CDB" w:rsidRDefault="00052CD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A0D7" w14:textId="77777777" w:rsidR="0025408D" w:rsidRDefault="0025408D" w:rsidP="00052CDB">
      <w:pPr>
        <w:spacing w:after="0" w:line="240" w:lineRule="auto"/>
      </w:pPr>
      <w:r>
        <w:separator/>
      </w:r>
    </w:p>
  </w:footnote>
  <w:footnote w:type="continuationSeparator" w:id="0">
    <w:p w14:paraId="0C6B58A6" w14:textId="77777777" w:rsidR="0025408D" w:rsidRDefault="0025408D" w:rsidP="00052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AF"/>
    <w:rsid w:val="00052CDB"/>
    <w:rsid w:val="0025408D"/>
    <w:rsid w:val="008E2DAF"/>
    <w:rsid w:val="00C35100"/>
    <w:rsid w:val="00E966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115D"/>
  <w15:chartTrackingRefBased/>
  <w15:docId w15:val="{CFFAB395-EB95-47E6-B2AA-A08D50C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4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52CD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52CDB"/>
  </w:style>
  <w:style w:type="paragraph" w:styleId="Subsol">
    <w:name w:val="footer"/>
    <w:basedOn w:val="Normal"/>
    <w:link w:val="SubsolCaracter"/>
    <w:uiPriority w:val="99"/>
    <w:unhideWhenUsed/>
    <w:rsid w:val="00052CD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5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ocolis@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894</Words>
  <Characters>5189</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2025-01-17T08:09:00Z</cp:lastPrinted>
  <dcterms:created xsi:type="dcterms:W3CDTF">2025-01-17T08:04:00Z</dcterms:created>
  <dcterms:modified xsi:type="dcterms:W3CDTF">2025-01-17T08:13:00Z</dcterms:modified>
</cp:coreProperties>
</file>