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7D3F0" w14:textId="046DE5B1" w:rsidR="00F918E5" w:rsidRPr="00F918E5" w:rsidRDefault="00F918E5" w:rsidP="00F918E5">
      <w:pPr>
        <w:tabs>
          <w:tab w:val="left" w:pos="9639"/>
        </w:tabs>
        <w:spacing w:after="0"/>
        <w:rPr>
          <w:rFonts w:ascii="Garamond" w:eastAsia="Times New Roman" w:hAnsi="Garamond" w:cs="Times New Roman"/>
          <w:b/>
          <w:i/>
          <w:color w:val="auto"/>
          <w:kern w:val="0"/>
          <w:sz w:val="18"/>
          <w:szCs w:val="18"/>
          <w14:ligatures w14:val="none"/>
        </w:rPr>
      </w:pPr>
      <w:r w:rsidRPr="00F918E5">
        <w:rPr>
          <w:rFonts w:cs="Times New Roman"/>
          <w:noProof/>
          <w:color w:val="auto"/>
          <w:kern w:val="0"/>
          <w:sz w:val="22"/>
          <w:szCs w:val="22"/>
          <w:lang w:eastAsia="en-US"/>
          <w14:ligatures w14:val="none"/>
        </w:rPr>
        <w:drawing>
          <wp:anchor distT="0" distB="0" distL="114300" distR="114300" simplePos="0" relativeHeight="251659264" behindDoc="0" locked="0" layoutInCell="1" allowOverlap="1" wp14:anchorId="7B75DC8E" wp14:editId="2737381B">
            <wp:simplePos x="0" y="0"/>
            <wp:positionH relativeFrom="margin">
              <wp:posOffset>5376545</wp:posOffset>
            </wp:positionH>
            <wp:positionV relativeFrom="margin">
              <wp:posOffset>-189865</wp:posOffset>
            </wp:positionV>
            <wp:extent cx="626745" cy="818515"/>
            <wp:effectExtent l="0" t="0" r="1905" b="635"/>
            <wp:wrapSquare wrapText="bothSides"/>
            <wp:docPr id="394978812"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6745" cy="818515"/>
                    </a:xfrm>
                    <a:prstGeom prst="rect">
                      <a:avLst/>
                    </a:prstGeom>
                    <a:noFill/>
                  </pic:spPr>
                </pic:pic>
              </a:graphicData>
            </a:graphic>
            <wp14:sizeRelH relativeFrom="page">
              <wp14:pctWidth>0</wp14:pctWidth>
            </wp14:sizeRelH>
            <wp14:sizeRelV relativeFrom="page">
              <wp14:pctHeight>0</wp14:pctHeight>
            </wp14:sizeRelV>
          </wp:anchor>
        </w:drawing>
      </w:r>
      <w:r w:rsidR="00000000">
        <w:rPr>
          <w:sz w:val="26"/>
          <w:vertAlign w:val="superscript"/>
        </w:rPr>
        <w:t xml:space="preserve"> </w:t>
      </w:r>
      <w:r w:rsidRPr="00F918E5">
        <w:rPr>
          <w:rFonts w:cs="Times New Roman"/>
          <w:noProof/>
          <w:color w:val="auto"/>
          <w:kern w:val="0"/>
          <w:sz w:val="22"/>
          <w:szCs w:val="22"/>
          <w:lang w:eastAsia="en-US"/>
          <w14:ligatures w14:val="none"/>
        </w:rPr>
        <w:drawing>
          <wp:inline distT="0" distB="0" distL="0" distR="0" wp14:anchorId="1FA5B1DE" wp14:editId="32A547D3">
            <wp:extent cx="457200" cy="628650"/>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28650"/>
                    </a:xfrm>
                    <a:prstGeom prst="rect">
                      <a:avLst/>
                    </a:prstGeom>
                    <a:noFill/>
                    <a:ln>
                      <a:noFill/>
                    </a:ln>
                  </pic:spPr>
                </pic:pic>
              </a:graphicData>
            </a:graphic>
          </wp:inline>
        </w:drawing>
      </w:r>
      <w:r w:rsidR="00000000">
        <w:rPr>
          <w:sz w:val="26"/>
          <w:vertAlign w:val="superscript"/>
        </w:rPr>
        <w:tab/>
      </w:r>
      <w:r w:rsidRPr="00F918E5">
        <w:rPr>
          <w:rFonts w:cs="Times New Roman"/>
          <w:color w:val="auto"/>
          <w:kern w:val="0"/>
          <w:sz w:val="22"/>
          <w:szCs w:val="22"/>
          <w:lang w:eastAsia="en-US"/>
          <w14:ligatures w14:val="none"/>
        </w:rPr>
        <w:t xml:space="preserve">                                                                                                                                                                                                                                                                                                                              </w:t>
      </w:r>
      <w:r w:rsidRPr="00F918E5">
        <w:rPr>
          <w:rFonts w:cs="Times New Roman"/>
          <w:color w:val="auto"/>
          <w:kern w:val="0"/>
          <w:sz w:val="22"/>
          <w:szCs w:val="22"/>
          <w:lang w:eastAsia="en-US"/>
          <w14:ligatures w14:val="none"/>
        </w:rPr>
        <w:br w:type="textWrapping" w:clear="all"/>
      </w:r>
      <w:r w:rsidRPr="00F918E5">
        <w:rPr>
          <w:rFonts w:ascii="Garamond" w:eastAsia="Times New Roman" w:hAnsi="Garamond" w:cs="Times New Roman"/>
          <w:b/>
          <w:i/>
          <w:color w:val="auto"/>
          <w:kern w:val="0"/>
          <w:sz w:val="18"/>
          <w:szCs w:val="18"/>
          <w14:ligatures w14:val="none"/>
        </w:rPr>
        <w:t>ROMÂNIA</w:t>
      </w:r>
    </w:p>
    <w:p w14:paraId="268A63FC" w14:textId="77777777" w:rsidR="00F918E5" w:rsidRPr="00F918E5" w:rsidRDefault="00F918E5" w:rsidP="00F918E5">
      <w:pPr>
        <w:tabs>
          <w:tab w:val="left" w:pos="7605"/>
        </w:tabs>
        <w:spacing w:after="0" w:line="240" w:lineRule="auto"/>
        <w:ind w:right="0" w:firstLine="0"/>
        <w:jc w:val="left"/>
        <w:rPr>
          <w:rFonts w:ascii="Garamond" w:eastAsia="Times New Roman" w:hAnsi="Garamond" w:cs="Times New Roman"/>
          <w:b/>
          <w:i/>
          <w:color w:val="auto"/>
          <w:kern w:val="0"/>
          <w:sz w:val="18"/>
          <w:szCs w:val="18"/>
          <w14:ligatures w14:val="none"/>
        </w:rPr>
      </w:pPr>
      <w:r w:rsidRPr="00F918E5">
        <w:rPr>
          <w:rFonts w:ascii="Garamond" w:eastAsia="Times New Roman" w:hAnsi="Garamond" w:cs="Times New Roman"/>
          <w:b/>
          <w:i/>
          <w:color w:val="auto"/>
          <w:kern w:val="0"/>
          <w:sz w:val="18"/>
          <w:szCs w:val="18"/>
          <w14:ligatures w14:val="none"/>
        </w:rPr>
        <w:t>JUDEŢUL ALBA</w:t>
      </w:r>
      <w:r w:rsidRPr="00F918E5">
        <w:rPr>
          <w:rFonts w:ascii="Garamond" w:eastAsia="Times New Roman" w:hAnsi="Garamond" w:cs="Times New Roman"/>
          <w:b/>
          <w:i/>
          <w:color w:val="auto"/>
          <w:kern w:val="0"/>
          <w:sz w:val="18"/>
          <w:szCs w:val="18"/>
          <w14:ligatures w14:val="none"/>
        </w:rPr>
        <w:tab/>
      </w:r>
    </w:p>
    <w:p w14:paraId="262A88D0" w14:textId="77777777" w:rsidR="00F918E5" w:rsidRPr="00F918E5" w:rsidRDefault="00F918E5" w:rsidP="00F918E5">
      <w:pPr>
        <w:tabs>
          <w:tab w:val="left" w:pos="7605"/>
        </w:tabs>
        <w:spacing w:after="0" w:line="240" w:lineRule="auto"/>
        <w:ind w:right="0" w:firstLine="0"/>
        <w:jc w:val="left"/>
        <w:rPr>
          <w:rFonts w:ascii="Garamond" w:eastAsia="Times New Roman" w:hAnsi="Garamond" w:cs="Times New Roman"/>
          <w:b/>
          <w:i/>
          <w:color w:val="auto"/>
          <w:kern w:val="0"/>
          <w:sz w:val="18"/>
          <w:szCs w:val="18"/>
          <w14:ligatures w14:val="none"/>
        </w:rPr>
      </w:pPr>
      <w:r w:rsidRPr="00F918E5">
        <w:rPr>
          <w:rFonts w:ascii="Garamond" w:eastAsia="Times New Roman" w:hAnsi="Garamond" w:cs="Times New Roman"/>
          <w:b/>
          <w:i/>
          <w:color w:val="auto"/>
          <w:kern w:val="0"/>
          <w:sz w:val="18"/>
          <w:szCs w:val="18"/>
          <w14:ligatures w14:val="none"/>
        </w:rPr>
        <w:t>COMUNA OCOLI</w:t>
      </w:r>
      <w:r w:rsidRPr="00F918E5">
        <w:rPr>
          <w:rFonts w:ascii="Cambria" w:eastAsia="Times New Roman" w:hAnsi="Cambria" w:cs="Times New Roman"/>
          <w:b/>
          <w:i/>
          <w:color w:val="auto"/>
          <w:kern w:val="0"/>
          <w:sz w:val="18"/>
          <w:szCs w:val="18"/>
          <w14:ligatures w14:val="none"/>
        </w:rPr>
        <w:t>Ș</w:t>
      </w:r>
      <w:r w:rsidRPr="00F918E5">
        <w:rPr>
          <w:rFonts w:ascii="Garamond" w:eastAsia="Times New Roman" w:hAnsi="Garamond" w:cs="Times New Roman"/>
          <w:b/>
          <w:i/>
          <w:color w:val="auto"/>
          <w:kern w:val="0"/>
          <w:sz w:val="18"/>
          <w:szCs w:val="18"/>
          <w14:ligatures w14:val="none"/>
        </w:rPr>
        <w:t xml:space="preserve">                                                                                                                            </w:t>
      </w:r>
    </w:p>
    <w:p w14:paraId="48CF4F9E" w14:textId="77777777" w:rsidR="00F918E5" w:rsidRPr="00F918E5" w:rsidRDefault="00F918E5" w:rsidP="00F918E5">
      <w:pPr>
        <w:tabs>
          <w:tab w:val="left" w:pos="7797"/>
          <w:tab w:val="left" w:pos="9639"/>
        </w:tabs>
        <w:suppressAutoHyphens/>
        <w:spacing w:after="0" w:line="240" w:lineRule="auto"/>
        <w:ind w:right="0" w:firstLine="0"/>
        <w:rPr>
          <w:rFonts w:ascii="Garamond" w:eastAsia="Times New Roman" w:hAnsi="Garamond" w:cs="Times New Roman"/>
          <w:b/>
          <w:i/>
          <w:caps/>
          <w:color w:val="auto"/>
          <w:kern w:val="0"/>
          <w:sz w:val="18"/>
          <w:szCs w:val="18"/>
          <w14:ligatures w14:val="none"/>
        </w:rPr>
      </w:pPr>
      <w:r w:rsidRPr="00F918E5">
        <w:rPr>
          <w:rFonts w:ascii="Garamond" w:eastAsia="Times New Roman" w:hAnsi="Garamond" w:cs="Times New Roman"/>
          <w:b/>
          <w:i/>
          <w:color w:val="auto"/>
          <w:kern w:val="0"/>
          <w:sz w:val="18"/>
          <w:szCs w:val="18"/>
          <w14:ligatures w14:val="none"/>
        </w:rPr>
        <w:t xml:space="preserve">CONSILIUL LOCAL                                                                                                      </w:t>
      </w:r>
    </w:p>
    <w:p w14:paraId="542E3D7F" w14:textId="77777777" w:rsidR="00F918E5" w:rsidRPr="00F918E5" w:rsidRDefault="00F918E5" w:rsidP="00F918E5">
      <w:pPr>
        <w:spacing w:after="0" w:line="240" w:lineRule="auto"/>
        <w:ind w:right="0" w:firstLine="0"/>
        <w:rPr>
          <w:rFonts w:ascii="Times New Roman" w:eastAsia="Times New Roman" w:hAnsi="Times New Roman" w:cs="Times New Roman"/>
          <w:color w:val="auto"/>
          <w:kern w:val="0"/>
          <w:sz w:val="28"/>
          <w:szCs w:val="28"/>
          <w14:ligatures w14:val="none"/>
        </w:rPr>
      </w:pPr>
    </w:p>
    <w:p w14:paraId="0CFA123F" w14:textId="7A12EAC5" w:rsidR="00F918E5" w:rsidRPr="00F918E5" w:rsidRDefault="00F918E5" w:rsidP="00F918E5">
      <w:pPr>
        <w:spacing w:after="0" w:line="240" w:lineRule="auto"/>
        <w:ind w:right="0" w:firstLine="0"/>
        <w:jc w:val="center"/>
        <w:rPr>
          <w:rFonts w:ascii="Times New Roman" w:eastAsia="Times New Roman" w:hAnsi="Times New Roman" w:cs="Times New Roman"/>
          <w:b/>
          <w:iCs/>
          <w:color w:val="auto"/>
          <w:kern w:val="0"/>
          <w:sz w:val="28"/>
          <w:szCs w:val="28"/>
          <w14:ligatures w14:val="none"/>
        </w:rPr>
      </w:pPr>
      <w:r w:rsidRPr="00F918E5">
        <w:rPr>
          <w:rFonts w:ascii="Times New Roman" w:eastAsia="Times New Roman" w:hAnsi="Times New Roman" w:cs="Times New Roman"/>
          <w:b/>
          <w:iCs/>
          <w:color w:val="auto"/>
          <w:kern w:val="0"/>
          <w:sz w:val="28"/>
          <w:szCs w:val="28"/>
          <w14:ligatures w14:val="none"/>
        </w:rPr>
        <w:t xml:space="preserve"> HOTĂRÂREA  NR. 3</w:t>
      </w:r>
      <w:r>
        <w:rPr>
          <w:rFonts w:ascii="Times New Roman" w:eastAsia="Times New Roman" w:hAnsi="Times New Roman" w:cs="Times New Roman"/>
          <w:b/>
          <w:iCs/>
          <w:color w:val="auto"/>
          <w:kern w:val="0"/>
          <w:sz w:val="28"/>
          <w:szCs w:val="28"/>
          <w14:ligatures w14:val="none"/>
        </w:rPr>
        <w:t>3</w:t>
      </w:r>
      <w:r w:rsidRPr="00F918E5">
        <w:rPr>
          <w:rFonts w:ascii="Times New Roman" w:eastAsia="Times New Roman" w:hAnsi="Times New Roman" w:cs="Times New Roman"/>
          <w:b/>
          <w:iCs/>
          <w:color w:val="auto"/>
          <w:kern w:val="0"/>
          <w:sz w:val="28"/>
          <w:szCs w:val="28"/>
          <w14:ligatures w14:val="none"/>
        </w:rPr>
        <w:t>/29.04.2025</w:t>
      </w:r>
    </w:p>
    <w:p w14:paraId="713C35A5" w14:textId="709ABDF2" w:rsidR="00D22F65" w:rsidRDefault="00D22F65" w:rsidP="00F918E5">
      <w:pPr>
        <w:tabs>
          <w:tab w:val="center" w:pos="4761"/>
        </w:tabs>
        <w:spacing w:after="0" w:line="240" w:lineRule="auto"/>
        <w:ind w:right="0" w:firstLine="0"/>
        <w:jc w:val="left"/>
      </w:pPr>
    </w:p>
    <w:p w14:paraId="2DE2F3E1" w14:textId="77777777" w:rsidR="00D22F65" w:rsidRDefault="00000000" w:rsidP="00F918E5">
      <w:pPr>
        <w:spacing w:after="0" w:line="240" w:lineRule="auto"/>
        <w:ind w:left="71" w:right="0" w:firstLine="0"/>
        <w:jc w:val="left"/>
      </w:pPr>
      <w:r>
        <w:rPr>
          <w:sz w:val="22"/>
        </w:rPr>
        <w:t>privind aprobarea colaborării interinstituționale din cadrul proiectului „Furnizare de servicii integrate în</w:t>
      </w:r>
    </w:p>
    <w:p w14:paraId="76B2B8CE" w14:textId="77777777" w:rsidR="00D22F65" w:rsidRDefault="00000000" w:rsidP="00F918E5">
      <w:pPr>
        <w:spacing w:after="384" w:line="240" w:lineRule="auto"/>
        <w:ind w:right="0" w:firstLine="0"/>
        <w:jc w:val="center"/>
      </w:pPr>
      <w:r>
        <w:rPr>
          <w:sz w:val="22"/>
        </w:rPr>
        <w:t>comunitățile rurale – facilitarea accesului persoanelor vulnerabile la servicii de bază eficiente și de calitate”</w:t>
      </w:r>
    </w:p>
    <w:p w14:paraId="3352142E" w14:textId="2C268DF5" w:rsidR="00F918E5" w:rsidRDefault="00F918E5" w:rsidP="00823443">
      <w:pPr>
        <w:shd w:val="clear" w:color="auto" w:fill="F9F9F9"/>
        <w:spacing w:after="0" w:line="259" w:lineRule="auto"/>
        <w:ind w:left="182" w:right="225" w:hanging="10"/>
        <w:jc w:val="left"/>
        <w:rPr>
          <w:rFonts w:ascii="Times New Roman" w:hAnsi="Times New Roman" w:cs="Times New Roman"/>
          <w:bCs/>
          <w:sz w:val="24"/>
        </w:rPr>
      </w:pPr>
      <w:r>
        <w:rPr>
          <w:b/>
        </w:rPr>
        <w:tab/>
      </w:r>
      <w:r>
        <w:rPr>
          <w:b/>
        </w:rPr>
        <w:tab/>
      </w:r>
      <w:r w:rsidRPr="00F918E5">
        <w:rPr>
          <w:rFonts w:ascii="Times New Roman" w:hAnsi="Times New Roman" w:cs="Times New Roman"/>
          <w:bCs/>
          <w:sz w:val="24"/>
        </w:rPr>
        <w:t xml:space="preserve">Consiliul Local al comunei Ocoliș întrunit în ședință publică ordinară din data de 29 aprilie 2025 ; </w:t>
      </w:r>
    </w:p>
    <w:p w14:paraId="71935D9A" w14:textId="255E1CB6" w:rsidR="00F918E5" w:rsidRPr="00F918E5" w:rsidRDefault="00F918E5" w:rsidP="00823443">
      <w:pPr>
        <w:shd w:val="clear" w:color="auto" w:fill="F9F9F9"/>
        <w:spacing w:after="0" w:line="259" w:lineRule="auto"/>
        <w:ind w:left="182" w:right="225" w:hanging="10"/>
        <w:jc w:val="left"/>
        <w:rPr>
          <w:rFonts w:ascii="Times New Roman" w:hAnsi="Times New Roman" w:cs="Times New Roman"/>
          <w:bCs/>
          <w:sz w:val="24"/>
        </w:rPr>
      </w:pPr>
      <w:r>
        <w:rPr>
          <w:rFonts w:ascii="Times New Roman" w:hAnsi="Times New Roman" w:cs="Times New Roman"/>
          <w:bCs/>
          <w:sz w:val="24"/>
        </w:rPr>
        <w:tab/>
      </w:r>
      <w:r>
        <w:rPr>
          <w:rFonts w:ascii="Times New Roman" w:hAnsi="Times New Roman" w:cs="Times New Roman"/>
          <w:bCs/>
          <w:sz w:val="24"/>
        </w:rPr>
        <w:tab/>
        <w:t xml:space="preserve">Luând în dezbatere proiectul de </w:t>
      </w:r>
      <w:proofErr w:type="spellStart"/>
      <w:r>
        <w:rPr>
          <w:rFonts w:ascii="Times New Roman" w:hAnsi="Times New Roman" w:cs="Times New Roman"/>
          <w:bCs/>
          <w:sz w:val="24"/>
        </w:rPr>
        <w:t>hotarare</w:t>
      </w:r>
      <w:proofErr w:type="spellEnd"/>
      <w:r>
        <w:rPr>
          <w:rFonts w:ascii="Times New Roman" w:hAnsi="Times New Roman" w:cs="Times New Roman"/>
          <w:bCs/>
          <w:sz w:val="24"/>
        </w:rPr>
        <w:t xml:space="preserve"> nr. </w:t>
      </w:r>
      <w:r w:rsidR="00823443">
        <w:rPr>
          <w:rFonts w:ascii="Times New Roman" w:hAnsi="Times New Roman" w:cs="Times New Roman"/>
          <w:bCs/>
          <w:sz w:val="24"/>
        </w:rPr>
        <w:t xml:space="preserve">31/29.04.2025, </w:t>
      </w:r>
      <w:r w:rsidR="00823443" w:rsidRPr="00823443">
        <w:rPr>
          <w:rFonts w:ascii="Times New Roman" w:hAnsi="Times New Roman" w:cs="Times New Roman"/>
          <w:bCs/>
          <w:sz w:val="24"/>
        </w:rPr>
        <w:t>privind aprobarea colaborării interinstituționale din cadrul proiectului „Furnizare de servicii integrate în</w:t>
      </w:r>
      <w:r w:rsidR="00823443">
        <w:rPr>
          <w:rFonts w:ascii="Times New Roman" w:hAnsi="Times New Roman" w:cs="Times New Roman"/>
          <w:bCs/>
          <w:sz w:val="24"/>
        </w:rPr>
        <w:t xml:space="preserve"> </w:t>
      </w:r>
      <w:r w:rsidR="00823443" w:rsidRPr="00823443">
        <w:rPr>
          <w:rFonts w:ascii="Times New Roman" w:hAnsi="Times New Roman" w:cs="Times New Roman"/>
          <w:bCs/>
          <w:sz w:val="24"/>
        </w:rPr>
        <w:t>comunitățile rurale – facilitarea accesului persoanelor vulnerabile la servicii de bază eficiente și de calitate”</w:t>
      </w:r>
    </w:p>
    <w:p w14:paraId="4168AE46" w14:textId="641C78C5" w:rsidR="00D22F65" w:rsidRDefault="00000000">
      <w:pPr>
        <w:shd w:val="clear" w:color="auto" w:fill="F9F9F9"/>
        <w:spacing w:after="244" w:line="259" w:lineRule="auto"/>
        <w:ind w:left="182" w:right="225" w:hanging="10"/>
        <w:jc w:val="left"/>
      </w:pPr>
      <w:r>
        <w:rPr>
          <w:b/>
        </w:rPr>
        <w:t>Analizând temeiurile juridice, respectiv:</w:t>
      </w:r>
    </w:p>
    <w:p w14:paraId="67F27B95" w14:textId="1458E964" w:rsidR="00D22F65" w:rsidRPr="00823443" w:rsidRDefault="00000000">
      <w:pPr>
        <w:numPr>
          <w:ilvl w:val="0"/>
          <w:numId w:val="1"/>
        </w:numPr>
        <w:shd w:val="clear" w:color="auto" w:fill="F9F9F9"/>
        <w:spacing w:after="191"/>
        <w:ind w:right="225" w:hanging="265"/>
        <w:rPr>
          <w:rFonts w:ascii="Times New Roman" w:hAnsi="Times New Roman" w:cs="Times New Roman"/>
          <w:sz w:val="24"/>
        </w:rPr>
      </w:pPr>
      <w:r w:rsidRPr="00823443">
        <w:rPr>
          <w:rFonts w:ascii="Times New Roman" w:hAnsi="Times New Roman" w:cs="Times New Roman"/>
          <w:sz w:val="24"/>
        </w:rPr>
        <w:t>art. 1 alin. (5), art. 31 alin (2), art. 120 alin. (1), art. 121 alin. (1) și alin. (2), din Constituția României,</w:t>
      </w:r>
      <w:r w:rsidR="00823443">
        <w:rPr>
          <w:rFonts w:ascii="Times New Roman" w:hAnsi="Times New Roman" w:cs="Times New Roman"/>
          <w:sz w:val="24"/>
        </w:rPr>
        <w:t xml:space="preserve"> </w:t>
      </w:r>
      <w:r w:rsidRPr="00823443">
        <w:rPr>
          <w:rFonts w:ascii="Times New Roman" w:hAnsi="Times New Roman" w:cs="Times New Roman"/>
          <w:sz w:val="24"/>
        </w:rPr>
        <w:t>republicată;</w:t>
      </w:r>
    </w:p>
    <w:p w14:paraId="1C22CADB" w14:textId="2DECADCE" w:rsidR="00D22F65" w:rsidRPr="00823443" w:rsidRDefault="00000000" w:rsidP="00F918E5">
      <w:pPr>
        <w:numPr>
          <w:ilvl w:val="0"/>
          <w:numId w:val="1"/>
        </w:numPr>
        <w:shd w:val="clear" w:color="auto" w:fill="F9F9F9"/>
        <w:spacing w:after="8"/>
        <w:ind w:right="225" w:hanging="265"/>
        <w:rPr>
          <w:rFonts w:ascii="Times New Roman" w:hAnsi="Times New Roman" w:cs="Times New Roman"/>
          <w:sz w:val="24"/>
        </w:rPr>
      </w:pPr>
      <w:r w:rsidRPr="00823443">
        <w:rPr>
          <w:rFonts w:ascii="Times New Roman" w:hAnsi="Times New Roman" w:cs="Times New Roman"/>
          <w:sz w:val="24"/>
        </w:rPr>
        <w:t>art. 10 pct. 2 din Carta europeană a autonomiei locale, adoptată la Strasbourg la 15 octombrie</w:t>
      </w:r>
      <w:r w:rsidR="00F918E5" w:rsidRPr="00823443">
        <w:rPr>
          <w:rFonts w:ascii="Times New Roman" w:hAnsi="Times New Roman" w:cs="Times New Roman"/>
          <w:sz w:val="24"/>
        </w:rPr>
        <w:t xml:space="preserve"> </w:t>
      </w:r>
      <w:r w:rsidRPr="00823443">
        <w:rPr>
          <w:rFonts w:ascii="Times New Roman" w:hAnsi="Times New Roman" w:cs="Times New Roman"/>
          <w:sz w:val="24"/>
        </w:rPr>
        <w:t>1985, ratificată prin Legea nr. 199/1997;</w:t>
      </w:r>
    </w:p>
    <w:p w14:paraId="7DCCF617" w14:textId="60F78FEA" w:rsidR="00D22F65" w:rsidRPr="00823443" w:rsidRDefault="00000000">
      <w:pPr>
        <w:numPr>
          <w:ilvl w:val="0"/>
          <w:numId w:val="1"/>
        </w:numPr>
        <w:shd w:val="clear" w:color="auto" w:fill="F9F9F9"/>
        <w:spacing w:after="191"/>
        <w:ind w:right="225" w:hanging="265"/>
        <w:rPr>
          <w:rFonts w:ascii="Times New Roman" w:hAnsi="Times New Roman" w:cs="Times New Roman"/>
          <w:sz w:val="24"/>
        </w:rPr>
      </w:pPr>
      <w:r w:rsidRPr="00823443">
        <w:rPr>
          <w:rFonts w:ascii="Times New Roman" w:hAnsi="Times New Roman" w:cs="Times New Roman"/>
          <w:sz w:val="24"/>
        </w:rPr>
        <w:t>art.</w:t>
      </w:r>
      <w:r w:rsidR="00823443">
        <w:rPr>
          <w:rFonts w:ascii="Times New Roman" w:hAnsi="Times New Roman" w:cs="Times New Roman"/>
          <w:sz w:val="24"/>
        </w:rPr>
        <w:t xml:space="preserve"> </w:t>
      </w:r>
      <w:r w:rsidRPr="00823443">
        <w:rPr>
          <w:rFonts w:ascii="Times New Roman" w:hAnsi="Times New Roman" w:cs="Times New Roman"/>
          <w:sz w:val="24"/>
        </w:rPr>
        <w:t>4 și art. 7 din Regulamentul nr. 240/2014 privind Codul european de conduită referitor la</w:t>
      </w:r>
      <w:r w:rsidR="00823443" w:rsidRPr="00823443">
        <w:rPr>
          <w:rFonts w:ascii="Times New Roman" w:hAnsi="Times New Roman" w:cs="Times New Roman"/>
          <w:sz w:val="24"/>
        </w:rPr>
        <w:t xml:space="preserve"> </w:t>
      </w:r>
      <w:r w:rsidRPr="00823443">
        <w:rPr>
          <w:rFonts w:ascii="Times New Roman" w:hAnsi="Times New Roman" w:cs="Times New Roman"/>
          <w:sz w:val="24"/>
        </w:rPr>
        <w:t xml:space="preserve">parteneriat, în cadrul fondurilor structurale și de investiții europene, al Comisiei Europene; </w:t>
      </w:r>
    </w:p>
    <w:p w14:paraId="0447BC0B" w14:textId="58982CB2" w:rsidR="00D22F65" w:rsidRPr="00823443" w:rsidRDefault="00000000" w:rsidP="00823443">
      <w:pPr>
        <w:numPr>
          <w:ilvl w:val="0"/>
          <w:numId w:val="1"/>
        </w:numPr>
        <w:shd w:val="clear" w:color="auto" w:fill="F9F9F9"/>
        <w:spacing w:after="5"/>
        <w:ind w:right="225" w:hanging="265"/>
        <w:rPr>
          <w:rFonts w:ascii="Times New Roman" w:hAnsi="Times New Roman" w:cs="Times New Roman"/>
          <w:sz w:val="24"/>
        </w:rPr>
      </w:pPr>
      <w:r w:rsidRPr="00823443">
        <w:rPr>
          <w:rFonts w:ascii="Times New Roman" w:hAnsi="Times New Roman" w:cs="Times New Roman"/>
          <w:sz w:val="24"/>
        </w:rPr>
        <w:t>articolului 3, articolului 4 paragraful 2, articolului 9 paragraful 1 și articolului 10 paragraful 1 din</w:t>
      </w:r>
      <w:r w:rsidR="00823443">
        <w:rPr>
          <w:rFonts w:ascii="Times New Roman" w:hAnsi="Times New Roman" w:cs="Times New Roman"/>
          <w:sz w:val="24"/>
        </w:rPr>
        <w:t xml:space="preserve"> </w:t>
      </w:r>
      <w:r w:rsidRPr="00823443">
        <w:rPr>
          <w:rFonts w:ascii="Times New Roman" w:hAnsi="Times New Roman" w:cs="Times New Roman"/>
          <w:sz w:val="24"/>
        </w:rPr>
        <w:t>Carta europeană a autonomiei locale, adoptată la Strasbourg la 15 octombrie 1985, rati</w:t>
      </w:r>
      <w:r w:rsidR="00823443">
        <w:rPr>
          <w:rFonts w:ascii="Times New Roman" w:hAnsi="Times New Roman" w:cs="Times New Roman"/>
          <w:sz w:val="24"/>
        </w:rPr>
        <w:t>fi</w:t>
      </w:r>
      <w:r w:rsidRPr="00823443">
        <w:rPr>
          <w:rFonts w:ascii="Times New Roman" w:hAnsi="Times New Roman" w:cs="Times New Roman"/>
          <w:sz w:val="24"/>
        </w:rPr>
        <w:t>cată prin</w:t>
      </w:r>
      <w:r w:rsidR="00823443">
        <w:rPr>
          <w:rFonts w:ascii="Times New Roman" w:hAnsi="Times New Roman" w:cs="Times New Roman"/>
          <w:sz w:val="24"/>
        </w:rPr>
        <w:t xml:space="preserve"> </w:t>
      </w:r>
      <w:r w:rsidRPr="00823443">
        <w:rPr>
          <w:rFonts w:ascii="Times New Roman" w:hAnsi="Times New Roman" w:cs="Times New Roman"/>
          <w:sz w:val="24"/>
        </w:rPr>
        <w:t>Legea nr. 199/1997;</w:t>
      </w:r>
    </w:p>
    <w:p w14:paraId="4F059F67" w14:textId="7A854AAE" w:rsidR="00D22F65" w:rsidRPr="00823443" w:rsidRDefault="00000000" w:rsidP="00823443">
      <w:pPr>
        <w:numPr>
          <w:ilvl w:val="0"/>
          <w:numId w:val="1"/>
        </w:numPr>
        <w:shd w:val="clear" w:color="auto" w:fill="F9F9F9"/>
        <w:spacing w:after="0"/>
        <w:ind w:right="225" w:hanging="265"/>
        <w:rPr>
          <w:rFonts w:ascii="Times New Roman" w:hAnsi="Times New Roman" w:cs="Times New Roman"/>
          <w:sz w:val="24"/>
        </w:rPr>
      </w:pPr>
      <w:r w:rsidRPr="00823443">
        <w:rPr>
          <w:rFonts w:ascii="Times New Roman" w:hAnsi="Times New Roman" w:cs="Times New Roman"/>
          <w:sz w:val="24"/>
        </w:rPr>
        <w:t>art. 7 alin. (2) Legea nr. 287/2009 privind Codul civil, republicată, cu modi</w:t>
      </w:r>
      <w:r w:rsidR="00823443" w:rsidRPr="00823443">
        <w:rPr>
          <w:rFonts w:ascii="Times New Roman" w:hAnsi="Times New Roman" w:cs="Times New Roman"/>
          <w:sz w:val="24"/>
        </w:rPr>
        <w:t>fi</w:t>
      </w:r>
      <w:r w:rsidRPr="00823443">
        <w:rPr>
          <w:rFonts w:ascii="Times New Roman" w:hAnsi="Times New Roman" w:cs="Times New Roman"/>
          <w:sz w:val="24"/>
        </w:rPr>
        <w:t>cările și completările</w:t>
      </w:r>
      <w:r w:rsidR="00823443" w:rsidRPr="00823443">
        <w:rPr>
          <w:rFonts w:ascii="Times New Roman" w:hAnsi="Times New Roman" w:cs="Times New Roman"/>
          <w:sz w:val="24"/>
        </w:rPr>
        <w:t xml:space="preserve"> </w:t>
      </w:r>
      <w:r w:rsidRPr="00823443">
        <w:rPr>
          <w:rFonts w:ascii="Times New Roman" w:hAnsi="Times New Roman" w:cs="Times New Roman"/>
          <w:sz w:val="24"/>
        </w:rPr>
        <w:t>ulterioare;</w:t>
      </w:r>
    </w:p>
    <w:p w14:paraId="7A6D4CBB" w14:textId="668EF27D" w:rsidR="00D22F65" w:rsidRPr="00823443" w:rsidRDefault="00000000" w:rsidP="00823443">
      <w:pPr>
        <w:numPr>
          <w:ilvl w:val="0"/>
          <w:numId w:val="1"/>
        </w:numPr>
        <w:shd w:val="clear" w:color="auto" w:fill="F9F9F9"/>
        <w:spacing w:after="0"/>
        <w:ind w:right="225" w:hanging="265"/>
        <w:rPr>
          <w:rFonts w:ascii="Times New Roman" w:hAnsi="Times New Roman" w:cs="Times New Roman"/>
          <w:sz w:val="24"/>
        </w:rPr>
      </w:pPr>
      <w:r w:rsidRPr="00823443">
        <w:rPr>
          <w:rFonts w:ascii="Times New Roman" w:hAnsi="Times New Roman" w:cs="Times New Roman"/>
          <w:sz w:val="24"/>
        </w:rPr>
        <w:t>art. 129 alin. (1), alin. (2) lit. e) și alin. (9) lit. a), art. 197, art.198 și art. 199 din Ordonanța de urgență</w:t>
      </w:r>
      <w:r w:rsidR="00823443" w:rsidRPr="00823443">
        <w:rPr>
          <w:rFonts w:ascii="Times New Roman" w:hAnsi="Times New Roman" w:cs="Times New Roman"/>
          <w:sz w:val="24"/>
        </w:rPr>
        <w:t xml:space="preserve"> </w:t>
      </w:r>
      <w:r w:rsidRPr="00823443">
        <w:rPr>
          <w:rFonts w:ascii="Times New Roman" w:hAnsi="Times New Roman" w:cs="Times New Roman"/>
          <w:sz w:val="24"/>
        </w:rPr>
        <w:t>a Guvernului  nr. 57/2019 privind Codul administrativ, cu modificările și completările ulterioare;</w:t>
      </w:r>
    </w:p>
    <w:p w14:paraId="4E259E8A" w14:textId="77777777" w:rsidR="00D22F65" w:rsidRPr="00823443" w:rsidRDefault="00000000" w:rsidP="00823443">
      <w:pPr>
        <w:numPr>
          <w:ilvl w:val="0"/>
          <w:numId w:val="1"/>
        </w:numPr>
        <w:shd w:val="clear" w:color="auto" w:fill="F9F9F9"/>
        <w:spacing w:after="0"/>
        <w:ind w:right="225" w:hanging="265"/>
        <w:rPr>
          <w:rFonts w:ascii="Times New Roman" w:hAnsi="Times New Roman" w:cs="Times New Roman"/>
          <w:sz w:val="24"/>
        </w:rPr>
      </w:pPr>
      <w:r w:rsidRPr="00823443">
        <w:rPr>
          <w:rFonts w:ascii="Times New Roman" w:hAnsi="Times New Roman" w:cs="Times New Roman"/>
          <w:sz w:val="24"/>
        </w:rPr>
        <w:t xml:space="preserve">art. 6 - art. 14 și următoarele din Legea asistenței sociale nr. 292/2011, cu </w:t>
      </w:r>
      <w:proofErr w:type="spellStart"/>
      <w:r w:rsidRPr="00823443">
        <w:rPr>
          <w:rFonts w:ascii="Times New Roman" w:hAnsi="Times New Roman" w:cs="Times New Roman"/>
          <w:sz w:val="24"/>
        </w:rPr>
        <w:t>modi</w:t>
      </w:r>
      <w:proofErr w:type="spellEnd"/>
      <w:r w:rsidRPr="00823443">
        <w:rPr>
          <w:rFonts w:ascii="Times New Roman" w:hAnsi="Times New Roman" w:cs="Times New Roman"/>
          <w:sz w:val="24"/>
        </w:rPr>
        <w:t xml:space="preserve"> </w:t>
      </w:r>
      <w:proofErr w:type="spellStart"/>
      <w:r w:rsidRPr="00823443">
        <w:rPr>
          <w:rFonts w:ascii="Times New Roman" w:hAnsi="Times New Roman" w:cs="Times New Roman"/>
          <w:sz w:val="24"/>
        </w:rPr>
        <w:t>cările</w:t>
      </w:r>
      <w:proofErr w:type="spellEnd"/>
      <w:r w:rsidRPr="00823443">
        <w:rPr>
          <w:rFonts w:ascii="Times New Roman" w:hAnsi="Times New Roman" w:cs="Times New Roman"/>
          <w:sz w:val="24"/>
        </w:rPr>
        <w:t xml:space="preserve"> și completările ulterioare;   </w:t>
      </w:r>
    </w:p>
    <w:p w14:paraId="143FF0AC" w14:textId="61D5ED21" w:rsidR="00D22F65" w:rsidRPr="00823443" w:rsidRDefault="00000000" w:rsidP="00823443">
      <w:pPr>
        <w:numPr>
          <w:ilvl w:val="0"/>
          <w:numId w:val="1"/>
        </w:numPr>
        <w:shd w:val="clear" w:color="auto" w:fill="F9F9F9"/>
        <w:spacing w:after="0"/>
        <w:ind w:right="225" w:hanging="265"/>
        <w:rPr>
          <w:rFonts w:ascii="Times New Roman" w:hAnsi="Times New Roman" w:cs="Times New Roman"/>
          <w:sz w:val="24"/>
        </w:rPr>
      </w:pPr>
      <w:r w:rsidRPr="00823443">
        <w:rPr>
          <w:rFonts w:ascii="Times New Roman" w:hAnsi="Times New Roman" w:cs="Times New Roman"/>
          <w:sz w:val="24"/>
        </w:rPr>
        <w:t xml:space="preserve">art. 14 alin. (2) – (4) din Legea nr. 273/2006 privind </w:t>
      </w:r>
      <w:r w:rsidR="00823443">
        <w:rPr>
          <w:rFonts w:ascii="Times New Roman" w:hAnsi="Times New Roman" w:cs="Times New Roman"/>
          <w:sz w:val="24"/>
        </w:rPr>
        <w:t>fi</w:t>
      </w:r>
      <w:r w:rsidRPr="00823443">
        <w:rPr>
          <w:rFonts w:ascii="Times New Roman" w:hAnsi="Times New Roman" w:cs="Times New Roman"/>
          <w:sz w:val="24"/>
        </w:rPr>
        <w:t>nanțele publice locale, cu modi</w:t>
      </w:r>
      <w:r w:rsidR="00823443">
        <w:rPr>
          <w:rFonts w:ascii="Times New Roman" w:hAnsi="Times New Roman" w:cs="Times New Roman"/>
          <w:sz w:val="24"/>
        </w:rPr>
        <w:t>fi</w:t>
      </w:r>
      <w:r w:rsidRPr="00823443">
        <w:rPr>
          <w:rFonts w:ascii="Times New Roman" w:hAnsi="Times New Roman" w:cs="Times New Roman"/>
          <w:sz w:val="24"/>
        </w:rPr>
        <w:t>cările și completările ulterioare;</w:t>
      </w:r>
    </w:p>
    <w:p w14:paraId="7400B678" w14:textId="332B37A0" w:rsidR="00D22F65" w:rsidRPr="00823443" w:rsidRDefault="00000000" w:rsidP="00823443">
      <w:pPr>
        <w:numPr>
          <w:ilvl w:val="0"/>
          <w:numId w:val="1"/>
        </w:numPr>
        <w:shd w:val="clear" w:color="auto" w:fill="F9F9F9"/>
        <w:spacing w:after="0"/>
        <w:ind w:right="225" w:hanging="265"/>
        <w:rPr>
          <w:rFonts w:ascii="Times New Roman" w:hAnsi="Times New Roman" w:cs="Times New Roman"/>
          <w:sz w:val="24"/>
        </w:rPr>
      </w:pPr>
      <w:r w:rsidRPr="00823443">
        <w:rPr>
          <w:rFonts w:ascii="Times New Roman" w:hAnsi="Times New Roman" w:cs="Times New Roman"/>
          <w:sz w:val="24"/>
        </w:rPr>
        <w:t>Strategiei naționale privind incluziunea socială și reducerea sărăciei pentru perioada 2022-2027,</w:t>
      </w:r>
      <w:r w:rsidR="00823443">
        <w:rPr>
          <w:rFonts w:ascii="Times New Roman" w:hAnsi="Times New Roman" w:cs="Times New Roman"/>
          <w:sz w:val="24"/>
        </w:rPr>
        <w:t xml:space="preserve"> </w:t>
      </w:r>
      <w:r w:rsidRPr="00823443">
        <w:rPr>
          <w:rFonts w:ascii="Times New Roman" w:hAnsi="Times New Roman" w:cs="Times New Roman"/>
          <w:sz w:val="24"/>
        </w:rPr>
        <w:t>aprobată prin Hotărârea Guvernului nr. 440/2022;</w:t>
      </w:r>
    </w:p>
    <w:p w14:paraId="5A651E71" w14:textId="77777777" w:rsidR="00D22F65" w:rsidRPr="00823443" w:rsidRDefault="00000000" w:rsidP="00823443">
      <w:pPr>
        <w:numPr>
          <w:ilvl w:val="0"/>
          <w:numId w:val="1"/>
        </w:numPr>
        <w:shd w:val="clear" w:color="auto" w:fill="F9F9F9"/>
        <w:spacing w:after="0"/>
        <w:ind w:right="225" w:hanging="265"/>
        <w:rPr>
          <w:rFonts w:ascii="Times New Roman" w:hAnsi="Times New Roman" w:cs="Times New Roman"/>
          <w:sz w:val="24"/>
        </w:rPr>
      </w:pPr>
      <w:r w:rsidRPr="00823443">
        <w:rPr>
          <w:rFonts w:ascii="Times New Roman" w:hAnsi="Times New Roman" w:cs="Times New Roman"/>
          <w:sz w:val="24"/>
        </w:rPr>
        <w:t>procedurii cadru de selecție a unităților administrativ teritoriale rurale (comune) în cadrul Proiectului „Furnizare de servicii integrate în comunitățile rurale – facilitarea accesului persoanelor vulnerabile la servicii de bază eficiente și de calitate” PIDS/586/PO4/339395,</w:t>
      </w:r>
    </w:p>
    <w:p w14:paraId="744DB0D6" w14:textId="77777777" w:rsidR="00D22F65" w:rsidRPr="00823443" w:rsidRDefault="00000000" w:rsidP="00823443">
      <w:pPr>
        <w:numPr>
          <w:ilvl w:val="0"/>
          <w:numId w:val="1"/>
        </w:numPr>
        <w:shd w:val="clear" w:color="auto" w:fill="F9F9F9"/>
        <w:spacing w:after="0"/>
        <w:ind w:right="225" w:hanging="265"/>
        <w:rPr>
          <w:rFonts w:ascii="Times New Roman" w:hAnsi="Times New Roman" w:cs="Times New Roman"/>
          <w:sz w:val="24"/>
        </w:rPr>
      </w:pPr>
      <w:r w:rsidRPr="00823443">
        <w:rPr>
          <w:rFonts w:ascii="Times New Roman" w:hAnsi="Times New Roman" w:cs="Times New Roman"/>
          <w:sz w:val="24"/>
        </w:rPr>
        <w:t>Ghidului solicitantului - Condiții generale - Programul Incluziune și Demnitate Socială - PIDS;</w:t>
      </w:r>
    </w:p>
    <w:p w14:paraId="6385EF23" w14:textId="7C16C9CB" w:rsidR="00D22F65" w:rsidRPr="00823443" w:rsidRDefault="00000000" w:rsidP="00823443">
      <w:pPr>
        <w:numPr>
          <w:ilvl w:val="0"/>
          <w:numId w:val="1"/>
        </w:numPr>
        <w:shd w:val="clear" w:color="auto" w:fill="F9F9F9"/>
        <w:spacing w:after="0"/>
        <w:ind w:right="225" w:hanging="265"/>
        <w:rPr>
          <w:rFonts w:ascii="Times New Roman" w:hAnsi="Times New Roman" w:cs="Times New Roman"/>
          <w:sz w:val="24"/>
        </w:rPr>
      </w:pPr>
      <w:r w:rsidRPr="00823443">
        <w:rPr>
          <w:rFonts w:ascii="Times New Roman" w:hAnsi="Times New Roman" w:cs="Times New Roman"/>
          <w:sz w:val="24"/>
        </w:rPr>
        <w:t>Ghidului Solicitantului – Condiții Speci</w:t>
      </w:r>
      <w:r w:rsidR="00F918E5" w:rsidRPr="00823443">
        <w:rPr>
          <w:rFonts w:ascii="Times New Roman" w:hAnsi="Times New Roman" w:cs="Times New Roman"/>
          <w:sz w:val="24"/>
        </w:rPr>
        <w:t>fi</w:t>
      </w:r>
      <w:r w:rsidRPr="00823443">
        <w:rPr>
          <w:rFonts w:ascii="Times New Roman" w:hAnsi="Times New Roman" w:cs="Times New Roman"/>
          <w:sz w:val="24"/>
        </w:rPr>
        <w:t>ce „Sprijinirea comunităților rurale fără acces sau cu acces</w:t>
      </w:r>
      <w:r w:rsidR="00823443">
        <w:rPr>
          <w:rFonts w:ascii="Times New Roman" w:hAnsi="Times New Roman" w:cs="Times New Roman"/>
          <w:sz w:val="24"/>
        </w:rPr>
        <w:t xml:space="preserve"> </w:t>
      </w:r>
      <w:r w:rsidRPr="00823443">
        <w:rPr>
          <w:rFonts w:ascii="Times New Roman" w:hAnsi="Times New Roman" w:cs="Times New Roman"/>
          <w:sz w:val="24"/>
        </w:rPr>
        <w:t>limitat la serviciile sociale”;</w:t>
      </w:r>
    </w:p>
    <w:p w14:paraId="331119BA" w14:textId="77777777" w:rsidR="00D22F65" w:rsidRDefault="00000000" w:rsidP="005A5B4F">
      <w:pPr>
        <w:shd w:val="clear" w:color="auto" w:fill="F9F9F9"/>
        <w:spacing w:after="0" w:line="259" w:lineRule="auto"/>
        <w:ind w:left="182" w:right="225" w:hanging="10"/>
        <w:jc w:val="left"/>
      </w:pPr>
      <w:r>
        <w:rPr>
          <w:b/>
        </w:rPr>
        <w:t>Luând act de:</w:t>
      </w:r>
    </w:p>
    <w:p w14:paraId="3214C066" w14:textId="2FDB176E" w:rsidR="00D22F65" w:rsidRPr="00823443" w:rsidRDefault="00000000" w:rsidP="005A5B4F">
      <w:pPr>
        <w:numPr>
          <w:ilvl w:val="0"/>
          <w:numId w:val="2"/>
        </w:numPr>
        <w:shd w:val="clear" w:color="auto" w:fill="F9F9F9"/>
        <w:spacing w:after="0"/>
        <w:ind w:right="225" w:hanging="264"/>
        <w:rPr>
          <w:rFonts w:ascii="Times New Roman" w:hAnsi="Times New Roman" w:cs="Times New Roman"/>
          <w:sz w:val="24"/>
        </w:rPr>
      </w:pPr>
      <w:r w:rsidRPr="00823443">
        <w:rPr>
          <w:rFonts w:ascii="Times New Roman" w:hAnsi="Times New Roman" w:cs="Times New Roman"/>
          <w:sz w:val="24"/>
        </w:rPr>
        <w:t xml:space="preserve">referatul de aprobare al primarului comunei </w:t>
      </w:r>
      <w:r w:rsidR="00823443" w:rsidRPr="00823443">
        <w:rPr>
          <w:rFonts w:ascii="Times New Roman" w:hAnsi="Times New Roman" w:cs="Times New Roman"/>
          <w:sz w:val="24"/>
        </w:rPr>
        <w:t xml:space="preserve">Ocoliș </w:t>
      </w:r>
      <w:r w:rsidRPr="00823443">
        <w:rPr>
          <w:rFonts w:ascii="Times New Roman" w:hAnsi="Times New Roman" w:cs="Times New Roman"/>
          <w:sz w:val="24"/>
        </w:rPr>
        <w:t>, în calitatea sa de inițiator, înregistrat sub</w:t>
      </w:r>
      <w:r w:rsidR="00F918E5" w:rsidRPr="00823443">
        <w:rPr>
          <w:rFonts w:ascii="Times New Roman" w:hAnsi="Times New Roman" w:cs="Times New Roman"/>
          <w:sz w:val="24"/>
        </w:rPr>
        <w:t xml:space="preserve"> </w:t>
      </w:r>
      <w:r w:rsidRPr="00823443">
        <w:rPr>
          <w:rFonts w:ascii="Times New Roman" w:hAnsi="Times New Roman" w:cs="Times New Roman"/>
          <w:sz w:val="24"/>
        </w:rPr>
        <w:t>nr. 1</w:t>
      </w:r>
      <w:r w:rsidR="00823443" w:rsidRPr="00823443">
        <w:rPr>
          <w:rFonts w:ascii="Times New Roman" w:hAnsi="Times New Roman" w:cs="Times New Roman"/>
          <w:sz w:val="24"/>
        </w:rPr>
        <w:t>110</w:t>
      </w:r>
      <w:r w:rsidRPr="00823443">
        <w:rPr>
          <w:rFonts w:ascii="Times New Roman" w:hAnsi="Times New Roman" w:cs="Times New Roman"/>
          <w:sz w:val="24"/>
        </w:rPr>
        <w:t xml:space="preserve"> din </w:t>
      </w:r>
      <w:r w:rsidR="00823443" w:rsidRPr="00823443">
        <w:rPr>
          <w:rFonts w:ascii="Times New Roman" w:hAnsi="Times New Roman" w:cs="Times New Roman"/>
          <w:sz w:val="24"/>
        </w:rPr>
        <w:t>2</w:t>
      </w:r>
      <w:r w:rsidRPr="00823443">
        <w:rPr>
          <w:rFonts w:ascii="Times New Roman" w:hAnsi="Times New Roman" w:cs="Times New Roman"/>
          <w:sz w:val="24"/>
        </w:rPr>
        <w:t xml:space="preserve">9 </w:t>
      </w:r>
      <w:r w:rsidR="00823443" w:rsidRPr="00823443">
        <w:rPr>
          <w:rFonts w:ascii="Times New Roman" w:hAnsi="Times New Roman" w:cs="Times New Roman"/>
          <w:sz w:val="24"/>
        </w:rPr>
        <w:t>april</w:t>
      </w:r>
      <w:r w:rsidRPr="00823443">
        <w:rPr>
          <w:rFonts w:ascii="Times New Roman" w:hAnsi="Times New Roman" w:cs="Times New Roman"/>
          <w:sz w:val="24"/>
        </w:rPr>
        <w:t>ie 2025;</w:t>
      </w:r>
    </w:p>
    <w:p w14:paraId="0475C8C4" w14:textId="233E163B" w:rsidR="00D22F65" w:rsidRPr="00823443" w:rsidRDefault="00000000" w:rsidP="00F918E5">
      <w:pPr>
        <w:numPr>
          <w:ilvl w:val="0"/>
          <w:numId w:val="2"/>
        </w:numPr>
        <w:shd w:val="clear" w:color="auto" w:fill="F9F9F9"/>
        <w:spacing w:after="8"/>
        <w:ind w:right="225" w:hanging="264"/>
        <w:rPr>
          <w:rFonts w:ascii="Times New Roman" w:hAnsi="Times New Roman" w:cs="Times New Roman"/>
          <w:sz w:val="24"/>
        </w:rPr>
      </w:pPr>
      <w:r w:rsidRPr="00823443">
        <w:rPr>
          <w:rFonts w:ascii="Times New Roman" w:hAnsi="Times New Roman" w:cs="Times New Roman"/>
          <w:sz w:val="24"/>
        </w:rPr>
        <w:lastRenderedPageBreak/>
        <w:t>raportul compartimentului de resort din cadrul aparatului de specialitate al primarului comunei</w:t>
      </w:r>
      <w:r w:rsidR="00F918E5" w:rsidRPr="00823443">
        <w:rPr>
          <w:rFonts w:ascii="Times New Roman" w:hAnsi="Times New Roman" w:cs="Times New Roman"/>
          <w:sz w:val="24"/>
        </w:rPr>
        <w:t xml:space="preserve"> Ocoliș </w:t>
      </w:r>
      <w:r w:rsidRPr="00823443">
        <w:rPr>
          <w:rFonts w:ascii="Times New Roman" w:hAnsi="Times New Roman" w:cs="Times New Roman"/>
          <w:sz w:val="24"/>
        </w:rPr>
        <w:t>,  înregistrat sub nr. 1</w:t>
      </w:r>
      <w:r w:rsidR="00823443" w:rsidRPr="00823443">
        <w:rPr>
          <w:rFonts w:ascii="Times New Roman" w:hAnsi="Times New Roman" w:cs="Times New Roman"/>
          <w:sz w:val="24"/>
        </w:rPr>
        <w:t>110</w:t>
      </w:r>
      <w:r w:rsidRPr="00823443">
        <w:rPr>
          <w:rFonts w:ascii="Times New Roman" w:hAnsi="Times New Roman" w:cs="Times New Roman"/>
          <w:sz w:val="24"/>
        </w:rPr>
        <w:t xml:space="preserve"> din </w:t>
      </w:r>
      <w:r w:rsidR="00823443" w:rsidRPr="00823443">
        <w:rPr>
          <w:rFonts w:ascii="Times New Roman" w:hAnsi="Times New Roman" w:cs="Times New Roman"/>
          <w:sz w:val="24"/>
        </w:rPr>
        <w:t>2</w:t>
      </w:r>
      <w:r w:rsidRPr="00823443">
        <w:rPr>
          <w:rFonts w:ascii="Times New Roman" w:hAnsi="Times New Roman" w:cs="Times New Roman"/>
          <w:sz w:val="24"/>
        </w:rPr>
        <w:t xml:space="preserve">9 </w:t>
      </w:r>
      <w:r w:rsidR="00823443" w:rsidRPr="00823443">
        <w:rPr>
          <w:rFonts w:ascii="Times New Roman" w:hAnsi="Times New Roman" w:cs="Times New Roman"/>
          <w:sz w:val="24"/>
        </w:rPr>
        <w:t>april</w:t>
      </w:r>
      <w:r w:rsidRPr="00823443">
        <w:rPr>
          <w:rFonts w:ascii="Times New Roman" w:hAnsi="Times New Roman" w:cs="Times New Roman"/>
          <w:sz w:val="24"/>
        </w:rPr>
        <w:t>ie 2025,</w:t>
      </w:r>
    </w:p>
    <w:p w14:paraId="4FFDC3FD" w14:textId="2B96F0F2" w:rsidR="00F918E5" w:rsidRPr="00823443" w:rsidRDefault="00000000" w:rsidP="00823443">
      <w:pPr>
        <w:pStyle w:val="Listparagraf"/>
        <w:numPr>
          <w:ilvl w:val="0"/>
          <w:numId w:val="2"/>
        </w:numPr>
        <w:shd w:val="clear" w:color="auto" w:fill="F9F9F9"/>
        <w:spacing w:after="205"/>
        <w:ind w:right="0"/>
        <w:rPr>
          <w:rFonts w:ascii="Times New Roman" w:hAnsi="Times New Roman" w:cs="Times New Roman"/>
          <w:sz w:val="24"/>
        </w:rPr>
      </w:pPr>
      <w:r w:rsidRPr="00823443">
        <w:rPr>
          <w:rFonts w:ascii="Times New Roman" w:hAnsi="Times New Roman" w:cs="Times New Roman"/>
          <w:sz w:val="24"/>
        </w:rPr>
        <w:t xml:space="preserve">avizele cu caracter consultativ al Comisiei de specialitate </w:t>
      </w:r>
      <w:r w:rsidR="00823443" w:rsidRPr="00823443">
        <w:rPr>
          <w:rFonts w:ascii="Times New Roman" w:hAnsi="Times New Roman" w:cs="Times New Roman"/>
          <w:sz w:val="24"/>
        </w:rPr>
        <w:t xml:space="preserve">nr. 1 din cadrul Consiliului Local al </w:t>
      </w:r>
      <w:r w:rsidRPr="00823443">
        <w:rPr>
          <w:rFonts w:ascii="Times New Roman" w:hAnsi="Times New Roman" w:cs="Times New Roman"/>
          <w:sz w:val="24"/>
        </w:rPr>
        <w:t>comun</w:t>
      </w:r>
      <w:r w:rsidR="00823443" w:rsidRPr="00823443">
        <w:rPr>
          <w:rFonts w:ascii="Times New Roman" w:hAnsi="Times New Roman" w:cs="Times New Roman"/>
          <w:sz w:val="24"/>
        </w:rPr>
        <w:t>ei</w:t>
      </w:r>
      <w:r w:rsidRPr="00823443">
        <w:rPr>
          <w:rFonts w:ascii="Times New Roman" w:hAnsi="Times New Roman" w:cs="Times New Roman"/>
          <w:sz w:val="24"/>
        </w:rPr>
        <w:t xml:space="preserve"> </w:t>
      </w:r>
      <w:r w:rsidR="00F918E5" w:rsidRPr="00823443">
        <w:rPr>
          <w:rFonts w:ascii="Times New Roman" w:hAnsi="Times New Roman" w:cs="Times New Roman"/>
          <w:sz w:val="24"/>
        </w:rPr>
        <w:t>Ocoliș</w:t>
      </w:r>
      <w:r w:rsidRPr="00823443">
        <w:rPr>
          <w:rFonts w:ascii="Times New Roman" w:hAnsi="Times New Roman" w:cs="Times New Roman"/>
          <w:sz w:val="24"/>
        </w:rPr>
        <w:t>,</w:t>
      </w:r>
    </w:p>
    <w:p w14:paraId="647FBF6B" w14:textId="0DD8C4AC" w:rsidR="00D22F65" w:rsidRPr="00823443" w:rsidRDefault="00000000" w:rsidP="00F918E5">
      <w:pPr>
        <w:shd w:val="clear" w:color="auto" w:fill="F9F9F9"/>
        <w:spacing w:after="205"/>
        <w:ind w:left="10" w:right="0" w:firstLine="698"/>
        <w:rPr>
          <w:rFonts w:ascii="Times New Roman" w:hAnsi="Times New Roman" w:cs="Times New Roman"/>
          <w:sz w:val="24"/>
        </w:rPr>
      </w:pPr>
      <w:r w:rsidRPr="00823443">
        <w:rPr>
          <w:rFonts w:ascii="Times New Roman" w:hAnsi="Times New Roman" w:cs="Times New Roman"/>
          <w:sz w:val="24"/>
        </w:rPr>
        <w:t>În temeiul prevederilor art. 139 alin. (1) coroborat cu art. 196 alin. (1) lit. a) din Ordonanța de urgență a Guvernului nr. 57/2019 privind Codul administrativ, cu modificările și completările ulterioare,</w:t>
      </w:r>
    </w:p>
    <w:p w14:paraId="13DF48B6" w14:textId="70424F84" w:rsidR="00D22F65" w:rsidRPr="005A5B4F" w:rsidRDefault="005A5B4F">
      <w:pPr>
        <w:pStyle w:val="Titlu2"/>
        <w:rPr>
          <w:b/>
          <w:bCs/>
        </w:rPr>
      </w:pPr>
      <w:r w:rsidRPr="005A5B4F">
        <w:rPr>
          <w:b/>
          <w:bCs/>
        </w:rPr>
        <w:t xml:space="preserve">HOTĂRĂȘTE : </w:t>
      </w:r>
    </w:p>
    <w:p w14:paraId="12643267" w14:textId="2166C2A5" w:rsidR="00D22F65" w:rsidRPr="005A5B4F" w:rsidRDefault="00000000" w:rsidP="005A5B4F">
      <w:pPr>
        <w:ind w:left="3" w:right="58" w:firstLine="705"/>
        <w:rPr>
          <w:rFonts w:ascii="Times New Roman" w:hAnsi="Times New Roman" w:cs="Times New Roman"/>
          <w:sz w:val="24"/>
        </w:rPr>
      </w:pPr>
      <w:r w:rsidRPr="005A5B4F">
        <w:rPr>
          <w:rFonts w:ascii="Times New Roman" w:hAnsi="Times New Roman" w:cs="Times New Roman"/>
          <w:b/>
          <w:sz w:val="24"/>
        </w:rPr>
        <w:t>Art. 1. -</w:t>
      </w:r>
      <w:r w:rsidRPr="005A5B4F">
        <w:rPr>
          <w:rFonts w:ascii="Times New Roman" w:hAnsi="Times New Roman" w:cs="Times New Roman"/>
          <w:sz w:val="24"/>
        </w:rPr>
        <w:t xml:space="preserve"> Se aprobă depunerea documentelor de aplicare de către </w:t>
      </w:r>
      <w:r w:rsidRPr="005A5B4F">
        <w:rPr>
          <w:rFonts w:ascii="Times New Roman" w:hAnsi="Times New Roman" w:cs="Times New Roman"/>
          <w:b/>
          <w:sz w:val="24"/>
        </w:rPr>
        <w:t xml:space="preserve">Comuna </w:t>
      </w:r>
      <w:r w:rsidR="005A5B4F">
        <w:rPr>
          <w:rFonts w:ascii="Times New Roman" w:hAnsi="Times New Roman" w:cs="Times New Roman"/>
          <w:b/>
          <w:sz w:val="24"/>
        </w:rPr>
        <w:t xml:space="preserve">Ocoliș </w:t>
      </w:r>
      <w:r w:rsidRPr="005A5B4F">
        <w:rPr>
          <w:rFonts w:ascii="Times New Roman" w:hAnsi="Times New Roman" w:cs="Times New Roman"/>
          <w:b/>
          <w:sz w:val="24"/>
        </w:rPr>
        <w:t xml:space="preserve">, județul </w:t>
      </w:r>
      <w:r w:rsidR="005A5B4F">
        <w:rPr>
          <w:rFonts w:ascii="Times New Roman" w:hAnsi="Times New Roman" w:cs="Times New Roman"/>
          <w:b/>
          <w:sz w:val="24"/>
        </w:rPr>
        <w:t>Alba</w:t>
      </w:r>
      <w:r w:rsidRPr="005A5B4F">
        <w:rPr>
          <w:rFonts w:ascii="Times New Roman" w:hAnsi="Times New Roman" w:cs="Times New Roman"/>
          <w:b/>
          <w:sz w:val="24"/>
        </w:rPr>
        <w:t>,</w:t>
      </w:r>
      <w:r w:rsidRPr="005A5B4F">
        <w:rPr>
          <w:rFonts w:ascii="Times New Roman" w:hAnsi="Times New Roman" w:cs="Times New Roman"/>
          <w:sz w:val="24"/>
        </w:rPr>
        <w:t xml:space="preserve"> pentru a participa în proiectul: „Furnizare de servicii integrate în comunitățile rurale facilitarea accesului persoanelor vulnerabile la servicii de bază e</w:t>
      </w:r>
      <w:r w:rsidR="00770F7E">
        <w:rPr>
          <w:rFonts w:ascii="Times New Roman" w:hAnsi="Times New Roman" w:cs="Times New Roman"/>
          <w:sz w:val="24"/>
        </w:rPr>
        <w:t>fi</w:t>
      </w:r>
      <w:r w:rsidRPr="005A5B4F">
        <w:rPr>
          <w:rFonts w:ascii="Times New Roman" w:hAnsi="Times New Roman" w:cs="Times New Roman"/>
          <w:sz w:val="24"/>
        </w:rPr>
        <w:t xml:space="preserve">ciente și de calitate”, având ca scop crearea și dezvoltarea serviciilor sociale comunitare integrate care să conducă la creșterea calității vieții persoanelor defavorizate, în baza </w:t>
      </w:r>
      <w:r w:rsidR="00770F7E">
        <w:rPr>
          <w:rFonts w:ascii="Times New Roman" w:hAnsi="Times New Roman" w:cs="Times New Roman"/>
          <w:sz w:val="24"/>
        </w:rPr>
        <w:t>ident</w:t>
      </w:r>
      <w:r w:rsidRPr="005A5B4F">
        <w:rPr>
          <w:rFonts w:ascii="Times New Roman" w:hAnsi="Times New Roman" w:cs="Times New Roman"/>
          <w:sz w:val="24"/>
        </w:rPr>
        <w:t>i</w:t>
      </w:r>
      <w:r w:rsidR="00770F7E">
        <w:rPr>
          <w:rFonts w:ascii="Times New Roman" w:hAnsi="Times New Roman" w:cs="Times New Roman"/>
          <w:sz w:val="24"/>
        </w:rPr>
        <w:t>fi</w:t>
      </w:r>
      <w:r w:rsidRPr="005A5B4F">
        <w:rPr>
          <w:rFonts w:ascii="Times New Roman" w:hAnsi="Times New Roman" w:cs="Times New Roman"/>
          <w:sz w:val="24"/>
        </w:rPr>
        <w:t>cării nevoilor comunitare și acordarea serviciilor de specialitate și a măsurilor de sprijin finanțate din fonduri europene.</w:t>
      </w:r>
    </w:p>
    <w:p w14:paraId="28EE5058" w14:textId="6F6A400C" w:rsidR="00D22F65" w:rsidRPr="005A5B4F" w:rsidRDefault="00000000" w:rsidP="005A5B4F">
      <w:pPr>
        <w:spacing w:after="0"/>
        <w:ind w:left="3" w:right="58" w:firstLine="705"/>
        <w:rPr>
          <w:rFonts w:ascii="Times New Roman" w:hAnsi="Times New Roman" w:cs="Times New Roman"/>
          <w:sz w:val="24"/>
        </w:rPr>
      </w:pPr>
      <w:r w:rsidRPr="005A5B4F">
        <w:rPr>
          <w:rFonts w:ascii="Times New Roman" w:hAnsi="Times New Roman" w:cs="Times New Roman"/>
          <w:b/>
          <w:sz w:val="24"/>
        </w:rPr>
        <w:t>Art. 2. -</w:t>
      </w:r>
      <w:r w:rsidRPr="005A5B4F">
        <w:rPr>
          <w:rFonts w:ascii="Times New Roman" w:hAnsi="Times New Roman" w:cs="Times New Roman"/>
          <w:sz w:val="24"/>
        </w:rPr>
        <w:t xml:space="preserve"> Se aprobă semnarea protocolului de colaborare </w:t>
      </w:r>
      <w:r w:rsidRPr="005A5B4F">
        <w:rPr>
          <w:rFonts w:ascii="Times New Roman" w:hAnsi="Times New Roman" w:cs="Times New Roman"/>
          <w:b/>
          <w:sz w:val="24"/>
        </w:rPr>
        <w:t xml:space="preserve">Comuna </w:t>
      </w:r>
      <w:r w:rsidR="005A5B4F">
        <w:rPr>
          <w:rFonts w:ascii="Times New Roman" w:hAnsi="Times New Roman" w:cs="Times New Roman"/>
          <w:b/>
          <w:sz w:val="24"/>
        </w:rPr>
        <w:t>Ocoliș</w:t>
      </w:r>
      <w:r w:rsidRPr="005A5B4F">
        <w:rPr>
          <w:rFonts w:ascii="Times New Roman" w:hAnsi="Times New Roman" w:cs="Times New Roman"/>
          <w:b/>
          <w:sz w:val="24"/>
        </w:rPr>
        <w:t xml:space="preserve">, județul </w:t>
      </w:r>
      <w:r w:rsidR="005A5B4F">
        <w:rPr>
          <w:rFonts w:ascii="Times New Roman" w:hAnsi="Times New Roman" w:cs="Times New Roman"/>
          <w:b/>
          <w:sz w:val="24"/>
        </w:rPr>
        <w:t>Alba</w:t>
      </w:r>
      <w:r w:rsidRPr="005A5B4F">
        <w:rPr>
          <w:rFonts w:ascii="Times New Roman" w:hAnsi="Times New Roman" w:cs="Times New Roman"/>
          <w:sz w:val="24"/>
        </w:rPr>
        <w:t xml:space="preserve"> și parteneriatul proiectului „Furnizare de servicii integrate în comunitățile rurale – facilitarea accesului</w:t>
      </w:r>
    </w:p>
    <w:p w14:paraId="598CF8EA" w14:textId="5DFF00AF" w:rsidR="00D22F65" w:rsidRPr="005A5B4F" w:rsidRDefault="00000000">
      <w:pPr>
        <w:ind w:left="3" w:right="58"/>
        <w:rPr>
          <w:rFonts w:ascii="Times New Roman" w:hAnsi="Times New Roman" w:cs="Times New Roman"/>
          <w:sz w:val="24"/>
        </w:rPr>
      </w:pPr>
      <w:r w:rsidRPr="005A5B4F">
        <w:rPr>
          <w:rFonts w:ascii="Times New Roman" w:hAnsi="Times New Roman" w:cs="Times New Roman"/>
          <w:sz w:val="24"/>
        </w:rPr>
        <w:t>persoanelor vulnerabile la servicii de bază e</w:t>
      </w:r>
      <w:r w:rsidR="00770F7E">
        <w:rPr>
          <w:rFonts w:ascii="Times New Roman" w:hAnsi="Times New Roman" w:cs="Times New Roman"/>
          <w:sz w:val="24"/>
        </w:rPr>
        <w:t>fi</w:t>
      </w:r>
      <w:r w:rsidRPr="005A5B4F">
        <w:rPr>
          <w:rFonts w:ascii="Times New Roman" w:hAnsi="Times New Roman" w:cs="Times New Roman"/>
          <w:sz w:val="24"/>
        </w:rPr>
        <w:t>ciente și de calitate”, prevăzut în anexa care face parte integrantă din prezenta.</w:t>
      </w:r>
    </w:p>
    <w:p w14:paraId="103604A6" w14:textId="4B33C39C" w:rsidR="00D22F65" w:rsidRPr="005A5B4F" w:rsidRDefault="00000000" w:rsidP="005A5B4F">
      <w:pPr>
        <w:ind w:left="3" w:right="58" w:firstLine="705"/>
        <w:rPr>
          <w:rFonts w:ascii="Times New Roman" w:hAnsi="Times New Roman" w:cs="Times New Roman"/>
          <w:sz w:val="24"/>
        </w:rPr>
      </w:pPr>
      <w:r w:rsidRPr="005A5B4F">
        <w:rPr>
          <w:rFonts w:ascii="Times New Roman" w:hAnsi="Times New Roman" w:cs="Times New Roman"/>
          <w:b/>
          <w:sz w:val="24"/>
        </w:rPr>
        <w:t>Art. 3. -</w:t>
      </w:r>
      <w:r w:rsidRPr="005A5B4F">
        <w:rPr>
          <w:rFonts w:ascii="Times New Roman" w:hAnsi="Times New Roman" w:cs="Times New Roman"/>
          <w:sz w:val="24"/>
        </w:rPr>
        <w:t xml:space="preserve"> Se aprobă efectuarea tuturor cheltuielilor eligibile în proiectul „Furnizare de servicii integrate în comunitățile rurale – facilitarea accesului persoanelor vulnerabile la servicii de bază e</w:t>
      </w:r>
      <w:r w:rsidR="00770F7E">
        <w:rPr>
          <w:rFonts w:ascii="Times New Roman" w:hAnsi="Times New Roman" w:cs="Times New Roman"/>
          <w:sz w:val="24"/>
        </w:rPr>
        <w:t>fi</w:t>
      </w:r>
      <w:r w:rsidRPr="005A5B4F">
        <w:rPr>
          <w:rFonts w:ascii="Times New Roman" w:hAnsi="Times New Roman" w:cs="Times New Roman"/>
          <w:sz w:val="24"/>
        </w:rPr>
        <w:t xml:space="preserve">ciente și de calitate”, în baza mecanismului de </w:t>
      </w:r>
      <w:r w:rsidR="00770F7E">
        <w:rPr>
          <w:rFonts w:ascii="Times New Roman" w:hAnsi="Times New Roman" w:cs="Times New Roman"/>
          <w:sz w:val="24"/>
        </w:rPr>
        <w:t>fi</w:t>
      </w:r>
      <w:r w:rsidRPr="005A5B4F">
        <w:rPr>
          <w:rFonts w:ascii="Times New Roman" w:hAnsi="Times New Roman" w:cs="Times New Roman"/>
          <w:sz w:val="24"/>
        </w:rPr>
        <w:t>nanțare propus prin proiect, aferente nevoilor identi</w:t>
      </w:r>
      <w:r w:rsidR="00770F7E">
        <w:rPr>
          <w:rFonts w:ascii="Times New Roman" w:hAnsi="Times New Roman" w:cs="Times New Roman"/>
          <w:sz w:val="24"/>
        </w:rPr>
        <w:t>ficate</w:t>
      </w:r>
      <w:r w:rsidRPr="005A5B4F">
        <w:rPr>
          <w:rFonts w:ascii="Times New Roman" w:hAnsi="Times New Roman" w:cs="Times New Roman"/>
          <w:sz w:val="24"/>
        </w:rPr>
        <w:t xml:space="preserve">  la nivelul comunității prin diagnoza socială ce va  </w:t>
      </w:r>
      <w:r w:rsidR="00770F7E">
        <w:rPr>
          <w:rFonts w:ascii="Times New Roman" w:hAnsi="Times New Roman" w:cs="Times New Roman"/>
          <w:sz w:val="24"/>
        </w:rPr>
        <w:t xml:space="preserve">fi </w:t>
      </w:r>
      <w:r w:rsidRPr="005A5B4F">
        <w:rPr>
          <w:rFonts w:ascii="Times New Roman" w:hAnsi="Times New Roman" w:cs="Times New Roman"/>
          <w:sz w:val="24"/>
        </w:rPr>
        <w:t>efectuată în cadrul proiectului de echipa ECI, urmând ca acestea să fie decontate prin mecanismul financiar reglementat.</w:t>
      </w:r>
    </w:p>
    <w:p w14:paraId="035D0D67" w14:textId="2E47DE6E" w:rsidR="00D22F65" w:rsidRPr="005A5B4F" w:rsidRDefault="00000000" w:rsidP="005A5B4F">
      <w:pPr>
        <w:ind w:left="3" w:right="58" w:firstLine="705"/>
        <w:rPr>
          <w:rFonts w:ascii="Times New Roman" w:hAnsi="Times New Roman" w:cs="Times New Roman"/>
          <w:sz w:val="24"/>
        </w:rPr>
      </w:pPr>
      <w:r w:rsidRPr="005A5B4F">
        <w:rPr>
          <w:rFonts w:ascii="Times New Roman" w:hAnsi="Times New Roman" w:cs="Times New Roman"/>
          <w:b/>
          <w:sz w:val="24"/>
        </w:rPr>
        <w:t>Art. 4. -</w:t>
      </w:r>
      <w:r w:rsidRPr="005A5B4F">
        <w:rPr>
          <w:rFonts w:ascii="Times New Roman" w:hAnsi="Times New Roman" w:cs="Times New Roman"/>
          <w:sz w:val="24"/>
        </w:rPr>
        <w:t xml:space="preserve"> Se aprobă suportarea din bugetul local al Comunei </w:t>
      </w:r>
      <w:r w:rsidR="005A5B4F">
        <w:rPr>
          <w:rFonts w:ascii="Times New Roman" w:hAnsi="Times New Roman" w:cs="Times New Roman"/>
          <w:sz w:val="24"/>
        </w:rPr>
        <w:t>Ocoliș</w:t>
      </w:r>
      <w:r w:rsidRPr="005A5B4F">
        <w:rPr>
          <w:rFonts w:ascii="Times New Roman" w:hAnsi="Times New Roman" w:cs="Times New Roman"/>
          <w:sz w:val="24"/>
        </w:rPr>
        <w:t xml:space="preserve">, județul </w:t>
      </w:r>
      <w:r w:rsidR="005A5B4F">
        <w:rPr>
          <w:rFonts w:ascii="Times New Roman" w:hAnsi="Times New Roman" w:cs="Times New Roman"/>
          <w:sz w:val="24"/>
        </w:rPr>
        <w:t>Alba</w:t>
      </w:r>
      <w:r w:rsidRPr="005A5B4F">
        <w:rPr>
          <w:rFonts w:ascii="Times New Roman" w:hAnsi="Times New Roman" w:cs="Times New Roman"/>
          <w:sz w:val="24"/>
        </w:rPr>
        <w:t xml:space="preserve"> a tuturor cheltuielilor neeligibile identi</w:t>
      </w:r>
      <w:r w:rsidR="00770F7E">
        <w:rPr>
          <w:rFonts w:ascii="Times New Roman" w:hAnsi="Times New Roman" w:cs="Times New Roman"/>
          <w:sz w:val="24"/>
        </w:rPr>
        <w:t>fi</w:t>
      </w:r>
      <w:r w:rsidRPr="005A5B4F">
        <w:rPr>
          <w:rFonts w:ascii="Times New Roman" w:hAnsi="Times New Roman" w:cs="Times New Roman"/>
          <w:sz w:val="24"/>
        </w:rPr>
        <w:t>cate, precum și toate costurile suplimentare, din fonduri proprii, în cazul în care, pentru asigurarea obligațiilor asumate în protocolul de colaborare, se impune depășirea bugetului alocat.</w:t>
      </w:r>
    </w:p>
    <w:p w14:paraId="23D7EBA1" w14:textId="5C0BE1A1" w:rsidR="00D22F65" w:rsidRPr="005A5B4F" w:rsidRDefault="00000000" w:rsidP="005A5B4F">
      <w:pPr>
        <w:spacing w:after="108" w:line="272" w:lineRule="auto"/>
        <w:ind w:left="18" w:right="0" w:firstLine="690"/>
        <w:jc w:val="left"/>
        <w:rPr>
          <w:rFonts w:ascii="Times New Roman" w:hAnsi="Times New Roman" w:cs="Times New Roman"/>
          <w:sz w:val="24"/>
        </w:rPr>
      </w:pPr>
      <w:r w:rsidRPr="005A5B4F">
        <w:rPr>
          <w:rFonts w:ascii="Times New Roman" w:hAnsi="Times New Roman" w:cs="Times New Roman"/>
          <w:b/>
          <w:sz w:val="24"/>
        </w:rPr>
        <w:t>Art. 5. -</w:t>
      </w:r>
      <w:r w:rsidRPr="005A5B4F">
        <w:rPr>
          <w:rFonts w:ascii="Times New Roman" w:hAnsi="Times New Roman" w:cs="Times New Roman"/>
          <w:sz w:val="24"/>
        </w:rPr>
        <w:t xml:space="preserve"> Se asumă colaborarea pe toată perioada de implementare a proiectului, de la data semnării protocolului de colaborare și a sustenabilității, pentru o perioadă de minim 5 ani de la data </w:t>
      </w:r>
      <w:r w:rsidR="00770F7E">
        <w:rPr>
          <w:rFonts w:ascii="Times New Roman" w:hAnsi="Times New Roman" w:cs="Times New Roman"/>
          <w:sz w:val="24"/>
        </w:rPr>
        <w:t>fina</w:t>
      </w:r>
      <w:r w:rsidRPr="005A5B4F">
        <w:rPr>
          <w:rFonts w:ascii="Times New Roman" w:hAnsi="Times New Roman" w:cs="Times New Roman"/>
          <w:sz w:val="24"/>
        </w:rPr>
        <w:t>lizării proiectului.</w:t>
      </w:r>
    </w:p>
    <w:p w14:paraId="2D7756B5" w14:textId="2317E7A2" w:rsidR="00D22F65" w:rsidRPr="005A5B4F" w:rsidRDefault="00000000" w:rsidP="005A5B4F">
      <w:pPr>
        <w:ind w:left="3" w:right="58" w:firstLine="705"/>
        <w:rPr>
          <w:rFonts w:ascii="Times New Roman" w:hAnsi="Times New Roman" w:cs="Times New Roman"/>
          <w:sz w:val="24"/>
        </w:rPr>
      </w:pPr>
      <w:r w:rsidRPr="005A5B4F">
        <w:rPr>
          <w:rFonts w:ascii="Times New Roman" w:hAnsi="Times New Roman" w:cs="Times New Roman"/>
          <w:b/>
          <w:sz w:val="24"/>
        </w:rPr>
        <w:t>Art.  6. -</w:t>
      </w:r>
      <w:r w:rsidRPr="005A5B4F">
        <w:rPr>
          <w:rFonts w:ascii="Times New Roman" w:hAnsi="Times New Roman" w:cs="Times New Roman"/>
          <w:sz w:val="24"/>
        </w:rPr>
        <w:t xml:space="preserve">  Se   aprobă  punerea  la   dispoziție  a  spațiului </w:t>
      </w:r>
      <w:r w:rsidR="005A5B4F">
        <w:rPr>
          <w:rFonts w:ascii="Times New Roman" w:hAnsi="Times New Roman" w:cs="Times New Roman"/>
          <w:sz w:val="24"/>
        </w:rPr>
        <w:t xml:space="preserve">din </w:t>
      </w:r>
      <w:proofErr w:type="spellStart"/>
      <w:r w:rsidR="0043183A">
        <w:rPr>
          <w:rFonts w:ascii="Times New Roman" w:hAnsi="Times New Roman" w:cs="Times New Roman"/>
          <w:sz w:val="24"/>
        </w:rPr>
        <w:t>Scoala</w:t>
      </w:r>
      <w:proofErr w:type="spellEnd"/>
      <w:r w:rsidR="0043183A">
        <w:rPr>
          <w:rFonts w:ascii="Times New Roman" w:hAnsi="Times New Roman" w:cs="Times New Roman"/>
          <w:sz w:val="24"/>
        </w:rPr>
        <w:t xml:space="preserve"> Primară Vidolm</w:t>
      </w:r>
      <w:r w:rsidR="005A5B4F">
        <w:rPr>
          <w:rFonts w:ascii="Times New Roman" w:hAnsi="Times New Roman" w:cs="Times New Roman"/>
          <w:sz w:val="24"/>
        </w:rPr>
        <w:t xml:space="preserve"> </w:t>
      </w:r>
      <w:proofErr w:type="spellStart"/>
      <w:r w:rsidR="005A5B4F">
        <w:rPr>
          <w:rFonts w:ascii="Times New Roman" w:hAnsi="Times New Roman" w:cs="Times New Roman"/>
          <w:sz w:val="24"/>
        </w:rPr>
        <w:t>apartinand</w:t>
      </w:r>
      <w:proofErr w:type="spellEnd"/>
      <w:r w:rsidR="005A5B4F">
        <w:rPr>
          <w:rFonts w:ascii="Times New Roman" w:hAnsi="Times New Roman" w:cs="Times New Roman"/>
          <w:sz w:val="24"/>
        </w:rPr>
        <w:t xml:space="preserve"> Comunei Ocoliș</w:t>
      </w:r>
      <w:r w:rsidRPr="005A5B4F">
        <w:rPr>
          <w:rFonts w:ascii="Times New Roman" w:hAnsi="Times New Roman" w:cs="Times New Roman"/>
          <w:sz w:val="24"/>
        </w:rPr>
        <w:t xml:space="preserve">  de  la   adresa </w:t>
      </w:r>
      <w:r w:rsidR="005A5B4F">
        <w:rPr>
          <w:rFonts w:ascii="Times New Roman" w:hAnsi="Times New Roman" w:cs="Times New Roman"/>
          <w:sz w:val="24"/>
        </w:rPr>
        <w:t xml:space="preserve">Comuna Ocoliș , sat. </w:t>
      </w:r>
      <w:r w:rsidR="0043183A">
        <w:rPr>
          <w:rFonts w:ascii="Times New Roman" w:hAnsi="Times New Roman" w:cs="Times New Roman"/>
          <w:sz w:val="24"/>
        </w:rPr>
        <w:t>Vidolm</w:t>
      </w:r>
      <w:r w:rsidR="005A5B4F">
        <w:rPr>
          <w:rFonts w:ascii="Times New Roman" w:hAnsi="Times New Roman" w:cs="Times New Roman"/>
          <w:sz w:val="24"/>
        </w:rPr>
        <w:t xml:space="preserve"> , </w:t>
      </w:r>
      <w:r w:rsidRPr="005A5B4F">
        <w:rPr>
          <w:rFonts w:ascii="Times New Roman" w:hAnsi="Times New Roman" w:cs="Times New Roman"/>
          <w:sz w:val="24"/>
        </w:rPr>
        <w:t xml:space="preserve"> nr.</w:t>
      </w:r>
      <w:r w:rsidR="005A5B4F">
        <w:rPr>
          <w:rFonts w:ascii="Times New Roman" w:hAnsi="Times New Roman" w:cs="Times New Roman"/>
          <w:sz w:val="24"/>
        </w:rPr>
        <w:t xml:space="preserve"> 2</w:t>
      </w:r>
      <w:r w:rsidR="0043183A">
        <w:rPr>
          <w:rFonts w:ascii="Times New Roman" w:hAnsi="Times New Roman" w:cs="Times New Roman"/>
          <w:sz w:val="24"/>
        </w:rPr>
        <w:t>6</w:t>
      </w:r>
      <w:r w:rsidRPr="005A5B4F">
        <w:rPr>
          <w:rFonts w:ascii="Times New Roman" w:hAnsi="Times New Roman" w:cs="Times New Roman"/>
          <w:sz w:val="24"/>
        </w:rPr>
        <w:t xml:space="preserve"> , unde își va desfășura activitatea echipa comunitară integrată.</w:t>
      </w:r>
    </w:p>
    <w:p w14:paraId="564621B6" w14:textId="4AB00550" w:rsidR="00D22F65" w:rsidRPr="005A5B4F" w:rsidRDefault="00000000" w:rsidP="0043183A">
      <w:pPr>
        <w:ind w:left="3" w:right="58" w:firstLine="705"/>
        <w:rPr>
          <w:rFonts w:ascii="Times New Roman" w:hAnsi="Times New Roman" w:cs="Times New Roman"/>
          <w:sz w:val="24"/>
        </w:rPr>
      </w:pPr>
      <w:r w:rsidRPr="005A5B4F">
        <w:rPr>
          <w:rFonts w:ascii="Times New Roman" w:hAnsi="Times New Roman" w:cs="Times New Roman"/>
          <w:b/>
          <w:sz w:val="24"/>
        </w:rPr>
        <w:t>Art. 7. - (1)</w:t>
      </w:r>
      <w:r w:rsidRPr="005A5B4F">
        <w:rPr>
          <w:rFonts w:ascii="Times New Roman" w:hAnsi="Times New Roman" w:cs="Times New Roman"/>
          <w:sz w:val="24"/>
        </w:rPr>
        <w:t xml:space="preserve"> Se con</w:t>
      </w:r>
      <w:r w:rsidR="005A5B4F">
        <w:rPr>
          <w:rFonts w:ascii="Times New Roman" w:hAnsi="Times New Roman" w:cs="Times New Roman"/>
          <w:sz w:val="24"/>
        </w:rPr>
        <w:t>fi</w:t>
      </w:r>
      <w:r w:rsidRPr="005A5B4F">
        <w:rPr>
          <w:rFonts w:ascii="Times New Roman" w:hAnsi="Times New Roman" w:cs="Times New Roman"/>
          <w:sz w:val="24"/>
        </w:rPr>
        <w:t xml:space="preserve">rmă dreptul </w:t>
      </w:r>
      <w:r w:rsidRPr="005A5B4F">
        <w:rPr>
          <w:rFonts w:ascii="Times New Roman" w:hAnsi="Times New Roman" w:cs="Times New Roman"/>
          <w:b/>
          <w:sz w:val="24"/>
        </w:rPr>
        <w:t>Comunei</w:t>
      </w:r>
      <w:r w:rsidR="0043183A">
        <w:rPr>
          <w:rFonts w:ascii="Times New Roman" w:hAnsi="Times New Roman" w:cs="Times New Roman"/>
          <w:b/>
          <w:sz w:val="24"/>
        </w:rPr>
        <w:t xml:space="preserve"> Ocoliș</w:t>
      </w:r>
      <w:r w:rsidRPr="005A5B4F">
        <w:rPr>
          <w:rFonts w:ascii="Times New Roman" w:hAnsi="Times New Roman" w:cs="Times New Roman"/>
          <w:b/>
          <w:sz w:val="24"/>
        </w:rPr>
        <w:t xml:space="preserve">, județul </w:t>
      </w:r>
      <w:r w:rsidR="0043183A">
        <w:rPr>
          <w:rFonts w:ascii="Times New Roman" w:hAnsi="Times New Roman" w:cs="Times New Roman"/>
          <w:b/>
          <w:sz w:val="24"/>
        </w:rPr>
        <w:t>Alba</w:t>
      </w:r>
      <w:r w:rsidRPr="005A5B4F">
        <w:rPr>
          <w:rFonts w:ascii="Times New Roman" w:hAnsi="Times New Roman" w:cs="Times New Roman"/>
          <w:sz w:val="24"/>
        </w:rPr>
        <w:t xml:space="preserve">, de a efectua reamenajări/reabilitări/modernizări și dotări spații de lucru, iar pentru aceasta se anexează documentele </w:t>
      </w:r>
      <w:proofErr w:type="spellStart"/>
      <w:r w:rsidRPr="005A5B4F">
        <w:rPr>
          <w:rFonts w:ascii="Times New Roman" w:hAnsi="Times New Roman" w:cs="Times New Roman"/>
          <w:sz w:val="24"/>
        </w:rPr>
        <w:t>justi</w:t>
      </w:r>
      <w:proofErr w:type="spellEnd"/>
      <w:r w:rsidRPr="005A5B4F">
        <w:rPr>
          <w:rFonts w:ascii="Times New Roman" w:hAnsi="Times New Roman" w:cs="Times New Roman"/>
          <w:sz w:val="24"/>
        </w:rPr>
        <w:t xml:space="preserve"> </w:t>
      </w:r>
      <w:proofErr w:type="spellStart"/>
      <w:r w:rsidRPr="005A5B4F">
        <w:rPr>
          <w:rFonts w:ascii="Times New Roman" w:hAnsi="Times New Roman" w:cs="Times New Roman"/>
          <w:sz w:val="24"/>
        </w:rPr>
        <w:t>cative</w:t>
      </w:r>
      <w:proofErr w:type="spellEnd"/>
      <w:r w:rsidRPr="005A5B4F">
        <w:rPr>
          <w:rFonts w:ascii="Times New Roman" w:hAnsi="Times New Roman" w:cs="Times New Roman"/>
          <w:sz w:val="24"/>
        </w:rPr>
        <w:t xml:space="preserve"> referitoare la: darea în administrare, concesionare, în folosință cu titlu gratuit a imobilului, pentru imobilele a </w:t>
      </w:r>
      <w:proofErr w:type="spellStart"/>
      <w:r w:rsidRPr="005A5B4F">
        <w:rPr>
          <w:rFonts w:ascii="Times New Roman" w:hAnsi="Times New Roman" w:cs="Times New Roman"/>
          <w:sz w:val="24"/>
        </w:rPr>
        <w:t>ate</w:t>
      </w:r>
      <w:proofErr w:type="spellEnd"/>
      <w:r w:rsidRPr="005A5B4F">
        <w:rPr>
          <w:rFonts w:ascii="Times New Roman" w:hAnsi="Times New Roman" w:cs="Times New Roman"/>
          <w:sz w:val="24"/>
        </w:rPr>
        <w:t xml:space="preserve"> în patrimoniul comunei (valabilitatea documentului trebuie să acopere o perioadă </w:t>
      </w:r>
      <w:proofErr w:type="spellStart"/>
      <w:r w:rsidRPr="005A5B4F">
        <w:rPr>
          <w:rFonts w:ascii="Times New Roman" w:hAnsi="Times New Roman" w:cs="Times New Roman"/>
          <w:sz w:val="24"/>
        </w:rPr>
        <w:t>su</w:t>
      </w:r>
      <w:proofErr w:type="spellEnd"/>
      <w:r w:rsidRPr="005A5B4F">
        <w:rPr>
          <w:rFonts w:ascii="Times New Roman" w:hAnsi="Times New Roman" w:cs="Times New Roman"/>
          <w:sz w:val="24"/>
        </w:rPr>
        <w:t xml:space="preserve"> </w:t>
      </w:r>
      <w:proofErr w:type="spellStart"/>
      <w:r w:rsidRPr="005A5B4F">
        <w:rPr>
          <w:rFonts w:ascii="Times New Roman" w:hAnsi="Times New Roman" w:cs="Times New Roman"/>
          <w:sz w:val="24"/>
        </w:rPr>
        <w:t>cientă</w:t>
      </w:r>
      <w:proofErr w:type="spellEnd"/>
      <w:r w:rsidRPr="005A5B4F">
        <w:rPr>
          <w:rFonts w:ascii="Times New Roman" w:hAnsi="Times New Roman" w:cs="Times New Roman"/>
          <w:sz w:val="24"/>
        </w:rPr>
        <w:t xml:space="preserve"> astfel încât să se asigure sustenabilitatea proiectului). În situația în care imobilul aparține unui terț și este dat în folosința SPAS este necesară con</w:t>
      </w:r>
      <w:r w:rsidR="00770F7E">
        <w:rPr>
          <w:rFonts w:ascii="Times New Roman" w:hAnsi="Times New Roman" w:cs="Times New Roman"/>
          <w:sz w:val="24"/>
        </w:rPr>
        <w:t>fi</w:t>
      </w:r>
      <w:r w:rsidRPr="005A5B4F">
        <w:rPr>
          <w:rFonts w:ascii="Times New Roman" w:hAnsi="Times New Roman" w:cs="Times New Roman"/>
          <w:sz w:val="24"/>
        </w:rPr>
        <w:t>rmarea documentului de folosință în forma legală (notarială), valabilitatea documentului trebuie să acopere o perioadă su</w:t>
      </w:r>
      <w:r w:rsidR="0043183A">
        <w:rPr>
          <w:rFonts w:ascii="Times New Roman" w:hAnsi="Times New Roman" w:cs="Times New Roman"/>
          <w:sz w:val="24"/>
        </w:rPr>
        <w:t>fi</w:t>
      </w:r>
      <w:r w:rsidRPr="005A5B4F">
        <w:rPr>
          <w:rFonts w:ascii="Times New Roman" w:hAnsi="Times New Roman" w:cs="Times New Roman"/>
          <w:sz w:val="24"/>
        </w:rPr>
        <w:t>cientă astfel încât să se asigure sustenabilitatea protocolului de colaborare și implicit a proiectului.</w:t>
      </w:r>
    </w:p>
    <w:p w14:paraId="1037965D" w14:textId="0E3700A3" w:rsidR="00D22F65" w:rsidRPr="005A5B4F" w:rsidRDefault="00000000" w:rsidP="0043183A">
      <w:pPr>
        <w:ind w:left="3" w:right="58" w:firstLine="705"/>
        <w:rPr>
          <w:rFonts w:ascii="Times New Roman" w:hAnsi="Times New Roman" w:cs="Times New Roman"/>
          <w:sz w:val="24"/>
        </w:rPr>
      </w:pPr>
      <w:r w:rsidRPr="005A5B4F">
        <w:rPr>
          <w:rFonts w:ascii="Times New Roman" w:hAnsi="Times New Roman" w:cs="Times New Roman"/>
          <w:b/>
          <w:sz w:val="24"/>
        </w:rPr>
        <w:t>Art. 8. -</w:t>
      </w:r>
      <w:r w:rsidRPr="005A5B4F">
        <w:rPr>
          <w:rFonts w:ascii="Times New Roman" w:hAnsi="Times New Roman" w:cs="Times New Roman"/>
          <w:sz w:val="24"/>
        </w:rPr>
        <w:t xml:space="preserve"> Se con</w:t>
      </w:r>
      <w:r w:rsidR="0043183A">
        <w:rPr>
          <w:rFonts w:ascii="Times New Roman" w:hAnsi="Times New Roman" w:cs="Times New Roman"/>
          <w:sz w:val="24"/>
        </w:rPr>
        <w:t>fi</w:t>
      </w:r>
      <w:r w:rsidRPr="005A5B4F">
        <w:rPr>
          <w:rFonts w:ascii="Times New Roman" w:hAnsi="Times New Roman" w:cs="Times New Roman"/>
          <w:sz w:val="24"/>
        </w:rPr>
        <w:t xml:space="preserve">rmă că, </w:t>
      </w:r>
      <w:r w:rsidRPr="005A5B4F">
        <w:rPr>
          <w:rFonts w:ascii="Times New Roman" w:hAnsi="Times New Roman" w:cs="Times New Roman"/>
          <w:b/>
          <w:sz w:val="24"/>
        </w:rPr>
        <w:t xml:space="preserve">Comuna </w:t>
      </w:r>
      <w:r w:rsidR="0043183A">
        <w:rPr>
          <w:rFonts w:ascii="Times New Roman" w:hAnsi="Times New Roman" w:cs="Times New Roman"/>
          <w:b/>
          <w:sz w:val="24"/>
        </w:rPr>
        <w:t xml:space="preserve">Ocoliș </w:t>
      </w:r>
      <w:r w:rsidRPr="005A5B4F">
        <w:rPr>
          <w:rFonts w:ascii="Times New Roman" w:hAnsi="Times New Roman" w:cs="Times New Roman"/>
          <w:b/>
          <w:sz w:val="24"/>
        </w:rPr>
        <w:t xml:space="preserve">, județul </w:t>
      </w:r>
      <w:r w:rsidR="0043183A">
        <w:rPr>
          <w:rFonts w:ascii="Times New Roman" w:hAnsi="Times New Roman" w:cs="Times New Roman"/>
          <w:b/>
          <w:sz w:val="24"/>
        </w:rPr>
        <w:t>Alba</w:t>
      </w:r>
      <w:r w:rsidRPr="005A5B4F">
        <w:rPr>
          <w:rFonts w:ascii="Times New Roman" w:hAnsi="Times New Roman" w:cs="Times New Roman"/>
          <w:sz w:val="24"/>
        </w:rPr>
        <w:t xml:space="preserve">, deține capacitatea profesională și operațională pentru participarea ca bene </w:t>
      </w:r>
      <w:proofErr w:type="spellStart"/>
      <w:r w:rsidRPr="005A5B4F">
        <w:rPr>
          <w:rFonts w:ascii="Times New Roman" w:hAnsi="Times New Roman" w:cs="Times New Roman"/>
          <w:sz w:val="24"/>
        </w:rPr>
        <w:t>ciar</w:t>
      </w:r>
      <w:proofErr w:type="spellEnd"/>
      <w:r w:rsidRPr="005A5B4F">
        <w:rPr>
          <w:rFonts w:ascii="Times New Roman" w:hAnsi="Times New Roman" w:cs="Times New Roman"/>
          <w:sz w:val="24"/>
        </w:rPr>
        <w:t xml:space="preserve"> în cadrul proiectului, având o echipă formată din cel puțin un contabil și un responsabil achiziții publice.</w:t>
      </w:r>
    </w:p>
    <w:p w14:paraId="3F90320C" w14:textId="025CBB60" w:rsidR="00D22F65" w:rsidRPr="005A5B4F" w:rsidRDefault="00000000" w:rsidP="0043183A">
      <w:pPr>
        <w:ind w:left="3" w:right="58" w:firstLine="705"/>
        <w:rPr>
          <w:rFonts w:ascii="Times New Roman" w:hAnsi="Times New Roman" w:cs="Times New Roman"/>
          <w:sz w:val="24"/>
        </w:rPr>
      </w:pPr>
      <w:r w:rsidRPr="005A5B4F">
        <w:rPr>
          <w:rFonts w:ascii="Times New Roman" w:hAnsi="Times New Roman" w:cs="Times New Roman"/>
          <w:b/>
          <w:sz w:val="24"/>
        </w:rPr>
        <w:t>Art. 9. -</w:t>
      </w:r>
      <w:r w:rsidRPr="005A5B4F">
        <w:rPr>
          <w:rFonts w:ascii="Times New Roman" w:hAnsi="Times New Roman" w:cs="Times New Roman"/>
          <w:sz w:val="24"/>
        </w:rPr>
        <w:t xml:space="preserve"> Se con</w:t>
      </w:r>
      <w:r w:rsidR="0043183A">
        <w:rPr>
          <w:rFonts w:ascii="Times New Roman" w:hAnsi="Times New Roman" w:cs="Times New Roman"/>
          <w:sz w:val="24"/>
        </w:rPr>
        <w:t>fi</w:t>
      </w:r>
      <w:r w:rsidRPr="005A5B4F">
        <w:rPr>
          <w:rFonts w:ascii="Times New Roman" w:hAnsi="Times New Roman" w:cs="Times New Roman"/>
          <w:sz w:val="24"/>
        </w:rPr>
        <w:t xml:space="preserve">rmă că </w:t>
      </w:r>
      <w:r w:rsidRPr="005A5B4F">
        <w:rPr>
          <w:rFonts w:ascii="Times New Roman" w:hAnsi="Times New Roman" w:cs="Times New Roman"/>
          <w:b/>
          <w:sz w:val="24"/>
        </w:rPr>
        <w:t xml:space="preserve">Comuna </w:t>
      </w:r>
      <w:r w:rsidR="0043183A">
        <w:rPr>
          <w:rFonts w:ascii="Times New Roman" w:hAnsi="Times New Roman" w:cs="Times New Roman"/>
          <w:b/>
          <w:sz w:val="24"/>
        </w:rPr>
        <w:t>Ocoliș</w:t>
      </w:r>
      <w:r w:rsidRPr="005A5B4F">
        <w:rPr>
          <w:rFonts w:ascii="Times New Roman" w:hAnsi="Times New Roman" w:cs="Times New Roman"/>
          <w:b/>
          <w:sz w:val="24"/>
        </w:rPr>
        <w:t xml:space="preserve">, județul </w:t>
      </w:r>
      <w:r w:rsidR="0043183A">
        <w:rPr>
          <w:rFonts w:ascii="Times New Roman" w:hAnsi="Times New Roman" w:cs="Times New Roman"/>
          <w:b/>
          <w:sz w:val="24"/>
        </w:rPr>
        <w:t>Alba</w:t>
      </w:r>
      <w:r w:rsidRPr="005A5B4F">
        <w:rPr>
          <w:rFonts w:ascii="Times New Roman" w:hAnsi="Times New Roman" w:cs="Times New Roman"/>
          <w:sz w:val="24"/>
        </w:rPr>
        <w:t xml:space="preserve"> nu a fost găsită vinovată de încălcarea contractului din cauza nerespectării obligațiilor contractuale în urma unei proceduri de achiziție publică </w:t>
      </w:r>
      <w:r w:rsidRPr="005A5B4F">
        <w:rPr>
          <w:rFonts w:ascii="Times New Roman" w:hAnsi="Times New Roman" w:cs="Times New Roman"/>
          <w:sz w:val="24"/>
        </w:rPr>
        <w:lastRenderedPageBreak/>
        <w:t xml:space="preserve">sau în urma unei proceduri de acordare a unei </w:t>
      </w:r>
      <w:r w:rsidR="00770F7E">
        <w:rPr>
          <w:rFonts w:ascii="Times New Roman" w:hAnsi="Times New Roman" w:cs="Times New Roman"/>
          <w:sz w:val="24"/>
        </w:rPr>
        <w:t>fi</w:t>
      </w:r>
      <w:r w:rsidRPr="005A5B4F">
        <w:rPr>
          <w:rFonts w:ascii="Times New Roman" w:hAnsi="Times New Roman" w:cs="Times New Roman"/>
          <w:sz w:val="24"/>
        </w:rPr>
        <w:t>nanțări nerambursabile, din bugetul consolidat al statului sau bugetul comunitar.</w:t>
      </w:r>
    </w:p>
    <w:p w14:paraId="19DCBC0C" w14:textId="39DA21C6" w:rsidR="00D22F65" w:rsidRPr="005A5B4F" w:rsidRDefault="00000000" w:rsidP="0043183A">
      <w:pPr>
        <w:ind w:left="3" w:right="58" w:firstLine="705"/>
        <w:rPr>
          <w:rFonts w:ascii="Times New Roman" w:hAnsi="Times New Roman" w:cs="Times New Roman"/>
          <w:sz w:val="24"/>
        </w:rPr>
      </w:pPr>
      <w:r w:rsidRPr="005A5B4F">
        <w:rPr>
          <w:rFonts w:ascii="Times New Roman" w:hAnsi="Times New Roman" w:cs="Times New Roman"/>
          <w:b/>
          <w:sz w:val="24"/>
        </w:rPr>
        <w:t>Art. 10. -</w:t>
      </w:r>
      <w:r w:rsidRPr="005A5B4F">
        <w:rPr>
          <w:rFonts w:ascii="Times New Roman" w:hAnsi="Times New Roman" w:cs="Times New Roman"/>
          <w:sz w:val="24"/>
        </w:rPr>
        <w:t xml:space="preserve"> </w:t>
      </w:r>
      <w:r w:rsidRPr="005A5B4F">
        <w:rPr>
          <w:rFonts w:ascii="Times New Roman" w:hAnsi="Times New Roman" w:cs="Times New Roman"/>
          <w:b/>
          <w:sz w:val="24"/>
        </w:rPr>
        <w:t xml:space="preserve">Comuna </w:t>
      </w:r>
      <w:r w:rsidR="0043183A">
        <w:rPr>
          <w:rFonts w:ascii="Times New Roman" w:hAnsi="Times New Roman" w:cs="Times New Roman"/>
          <w:b/>
          <w:sz w:val="24"/>
        </w:rPr>
        <w:t>Ocoliș</w:t>
      </w:r>
      <w:r w:rsidRPr="005A5B4F">
        <w:rPr>
          <w:rFonts w:ascii="Times New Roman" w:hAnsi="Times New Roman" w:cs="Times New Roman"/>
          <w:sz w:val="24"/>
        </w:rPr>
        <w:t xml:space="preserve"> se angajează să respecte prevederile legislației în vigoare cu privire la egalitatea de șanse și de tratament între femei și bărbați în domeniul muncii, nediscriminarea, luarea în considerare, în implementarea protocolului de colaborare, a tuturor politicilor și practicilor prin care să nu se realizeze nicio deosebire, excludere, restricție sau preferință, indiferent de: rasă, naționalitate, etnie, limbă, religie, categorie socială, convingeri, gen, orientare sexuală, vârstă, handicap, boli cronice netransmisibile și boli transmisibile, boală cronică necontagioasă, infectare HIV, apartenență la o categorie defavorizată, precum și orice alt criteriu care are ca scop sau efect restrângerea, înlăturarea recunoașterii, folosinței sau exercitării, în condiții de egalitate, a drepturilor omului și a libertăților fundamentale sau a drepturilor recunoscute de lege, în domeniul politic, economic, social și cultural sau în orice alte domenii ale vieții publice.</w:t>
      </w:r>
    </w:p>
    <w:p w14:paraId="241BA0D6" w14:textId="77777777" w:rsidR="0043183A" w:rsidRDefault="00000000" w:rsidP="0043183A">
      <w:pPr>
        <w:spacing w:after="0"/>
        <w:ind w:left="3" w:right="58" w:firstLine="705"/>
        <w:rPr>
          <w:rFonts w:ascii="Times New Roman" w:hAnsi="Times New Roman" w:cs="Times New Roman"/>
          <w:sz w:val="24"/>
        </w:rPr>
      </w:pPr>
      <w:r w:rsidRPr="005A5B4F">
        <w:rPr>
          <w:rFonts w:ascii="Times New Roman" w:hAnsi="Times New Roman" w:cs="Times New Roman"/>
          <w:b/>
          <w:sz w:val="24"/>
        </w:rPr>
        <w:t>Art. 11. -</w:t>
      </w:r>
      <w:r w:rsidRPr="005A5B4F">
        <w:rPr>
          <w:rFonts w:ascii="Times New Roman" w:hAnsi="Times New Roman" w:cs="Times New Roman"/>
          <w:sz w:val="24"/>
        </w:rPr>
        <w:t xml:space="preserve"> </w:t>
      </w:r>
      <w:r w:rsidRPr="005A5B4F">
        <w:rPr>
          <w:rFonts w:ascii="Times New Roman" w:hAnsi="Times New Roman" w:cs="Times New Roman"/>
          <w:b/>
          <w:sz w:val="24"/>
        </w:rPr>
        <w:t xml:space="preserve">Comuna </w:t>
      </w:r>
      <w:r w:rsidR="0043183A">
        <w:rPr>
          <w:rFonts w:ascii="Times New Roman" w:hAnsi="Times New Roman" w:cs="Times New Roman"/>
          <w:b/>
          <w:sz w:val="24"/>
        </w:rPr>
        <w:t>Ocoliș</w:t>
      </w:r>
      <w:r w:rsidRPr="005A5B4F">
        <w:rPr>
          <w:rFonts w:ascii="Times New Roman" w:hAnsi="Times New Roman" w:cs="Times New Roman"/>
          <w:sz w:val="24"/>
        </w:rPr>
        <w:t xml:space="preserve"> se angajează să respecte reglementările naționale și europene privind eligibilitatea cheltuielilor, promovarea egalității de șanse și a unei politici nediscriminatorii, dezvoltarea durabilă; tehnologia informației, achizițiile publice, informare și publicitate, ajutorul de stat precum și orice alte prevederi legale aplicabile fondurilor nerambursabile asigurate din Programul PIDS 2021-2027. </w:t>
      </w:r>
    </w:p>
    <w:p w14:paraId="3006EAA3" w14:textId="6DD5394A" w:rsidR="00000000" w:rsidRPr="005A5B4F" w:rsidRDefault="00000000" w:rsidP="006948A2">
      <w:pPr>
        <w:spacing w:after="0"/>
        <w:ind w:left="3" w:right="58" w:firstLine="705"/>
        <w:rPr>
          <w:rFonts w:ascii="Times New Roman" w:hAnsi="Times New Roman" w:cs="Times New Roman"/>
          <w:sz w:val="24"/>
        </w:rPr>
      </w:pPr>
      <w:r w:rsidRPr="005A5B4F">
        <w:rPr>
          <w:rFonts w:ascii="Times New Roman" w:hAnsi="Times New Roman" w:cs="Times New Roman"/>
          <w:b/>
          <w:sz w:val="24"/>
        </w:rPr>
        <w:t>Art. 12. -</w:t>
      </w:r>
      <w:r w:rsidRPr="005A5B4F">
        <w:rPr>
          <w:rFonts w:ascii="Times New Roman" w:hAnsi="Times New Roman" w:cs="Times New Roman"/>
          <w:sz w:val="24"/>
        </w:rPr>
        <w:t xml:space="preserve"> Se împuternicește domnul</w:t>
      </w:r>
      <w:r w:rsidR="0043183A">
        <w:rPr>
          <w:rFonts w:ascii="Times New Roman" w:hAnsi="Times New Roman" w:cs="Times New Roman"/>
          <w:sz w:val="24"/>
        </w:rPr>
        <w:t xml:space="preserve"> Jucan Alin Alexandru </w:t>
      </w:r>
      <w:r w:rsidRPr="005A5B4F">
        <w:rPr>
          <w:rFonts w:ascii="Times New Roman" w:hAnsi="Times New Roman" w:cs="Times New Roman"/>
          <w:sz w:val="24"/>
        </w:rPr>
        <w:t xml:space="preserve">, primarul Comunei </w:t>
      </w:r>
      <w:r w:rsidR="0043183A">
        <w:rPr>
          <w:rFonts w:ascii="Times New Roman" w:hAnsi="Times New Roman" w:cs="Times New Roman"/>
          <w:sz w:val="24"/>
        </w:rPr>
        <w:t>Ocoliș</w:t>
      </w:r>
      <w:r w:rsidRPr="005A5B4F">
        <w:rPr>
          <w:rFonts w:ascii="Times New Roman" w:hAnsi="Times New Roman" w:cs="Times New Roman"/>
          <w:sz w:val="24"/>
        </w:rPr>
        <w:t xml:space="preserve">, județul </w:t>
      </w:r>
      <w:r w:rsidR="0043183A">
        <w:rPr>
          <w:rFonts w:ascii="Times New Roman" w:hAnsi="Times New Roman" w:cs="Times New Roman"/>
          <w:sz w:val="24"/>
        </w:rPr>
        <w:t>Alba</w:t>
      </w:r>
      <w:r w:rsidRPr="005A5B4F">
        <w:rPr>
          <w:rFonts w:ascii="Times New Roman" w:hAnsi="Times New Roman" w:cs="Times New Roman"/>
          <w:sz w:val="24"/>
        </w:rPr>
        <w:t>, să semneze protocolul de colaborare.</w:t>
      </w:r>
      <w:r w:rsidRPr="005A5B4F">
        <w:rPr>
          <w:rFonts w:ascii="Times New Roman" w:hAnsi="Times New Roman" w:cs="Times New Roman"/>
          <w:sz w:val="24"/>
        </w:rPr>
        <w:tab/>
      </w:r>
    </w:p>
    <w:p w14:paraId="6A5492FF" w14:textId="77777777" w:rsidR="006948A2" w:rsidRPr="006948A2" w:rsidRDefault="006948A2" w:rsidP="006948A2">
      <w:pPr>
        <w:spacing w:after="0" w:line="240" w:lineRule="auto"/>
        <w:ind w:right="0" w:firstLine="720"/>
        <w:rPr>
          <w:rFonts w:ascii="Times New Roman" w:eastAsia="Times New Roman" w:hAnsi="Times New Roman" w:cs="Times New Roman"/>
          <w:color w:val="auto"/>
          <w:kern w:val="0"/>
          <w:sz w:val="24"/>
          <w14:ligatures w14:val="none"/>
        </w:rPr>
      </w:pPr>
      <w:r w:rsidRPr="006948A2">
        <w:rPr>
          <w:rFonts w:ascii="Times New Roman" w:eastAsia="Times New Roman" w:hAnsi="Times New Roman" w:cs="Times New Roman"/>
          <w:color w:val="auto"/>
          <w:kern w:val="0"/>
          <w:sz w:val="24"/>
          <w14:ligatures w14:val="none"/>
        </w:rPr>
        <w:t xml:space="preserve">Prezenta hotărâre a fost adoptată cu un număr de 9 voturi valabil exprimate, din totalul de 9  consilieri locali în </w:t>
      </w:r>
      <w:proofErr w:type="spellStart"/>
      <w:r w:rsidRPr="006948A2">
        <w:rPr>
          <w:rFonts w:ascii="Times New Roman" w:eastAsia="Times New Roman" w:hAnsi="Times New Roman" w:cs="Times New Roman"/>
          <w:color w:val="auto"/>
          <w:kern w:val="0"/>
          <w:sz w:val="24"/>
          <w14:ligatures w14:val="none"/>
        </w:rPr>
        <w:t>funcţie</w:t>
      </w:r>
      <w:proofErr w:type="spellEnd"/>
      <w:r w:rsidRPr="006948A2">
        <w:rPr>
          <w:rFonts w:ascii="Times New Roman" w:eastAsia="Times New Roman" w:hAnsi="Times New Roman" w:cs="Times New Roman"/>
          <w:color w:val="auto"/>
          <w:kern w:val="0"/>
          <w:sz w:val="24"/>
          <w14:ligatures w14:val="none"/>
        </w:rPr>
        <w:t xml:space="preserve">, </w:t>
      </w:r>
      <w:proofErr w:type="spellStart"/>
      <w:r w:rsidRPr="006948A2">
        <w:rPr>
          <w:rFonts w:ascii="Times New Roman" w:eastAsia="Times New Roman" w:hAnsi="Times New Roman" w:cs="Times New Roman"/>
          <w:color w:val="auto"/>
          <w:kern w:val="0"/>
          <w:sz w:val="24"/>
          <w14:ligatures w14:val="none"/>
        </w:rPr>
        <w:t>prezenti</w:t>
      </w:r>
      <w:proofErr w:type="spellEnd"/>
      <w:r w:rsidRPr="006948A2">
        <w:rPr>
          <w:rFonts w:ascii="Times New Roman" w:eastAsia="Times New Roman" w:hAnsi="Times New Roman" w:cs="Times New Roman"/>
          <w:color w:val="auto"/>
          <w:kern w:val="0"/>
          <w:sz w:val="24"/>
          <w14:ligatures w14:val="none"/>
        </w:rPr>
        <w:t xml:space="preserve"> la </w:t>
      </w:r>
      <w:proofErr w:type="spellStart"/>
      <w:r w:rsidRPr="006948A2">
        <w:rPr>
          <w:rFonts w:ascii="Times New Roman" w:eastAsia="Times New Roman" w:hAnsi="Times New Roman" w:cs="Times New Roman"/>
          <w:color w:val="auto"/>
          <w:kern w:val="0"/>
          <w:sz w:val="24"/>
          <w14:ligatures w14:val="none"/>
        </w:rPr>
        <w:t>sedinta</w:t>
      </w:r>
      <w:proofErr w:type="spellEnd"/>
      <w:r w:rsidRPr="006948A2">
        <w:rPr>
          <w:rFonts w:ascii="Times New Roman" w:eastAsia="Times New Roman" w:hAnsi="Times New Roman" w:cs="Times New Roman"/>
          <w:color w:val="auto"/>
          <w:kern w:val="0"/>
          <w:sz w:val="24"/>
          <w14:ligatures w14:val="none"/>
        </w:rPr>
        <w:t xml:space="preserve">  9 .</w:t>
      </w:r>
    </w:p>
    <w:p w14:paraId="49983BE5" w14:textId="77777777" w:rsidR="006948A2" w:rsidRPr="006948A2" w:rsidRDefault="006948A2" w:rsidP="006948A2">
      <w:pPr>
        <w:spacing w:after="0" w:line="240" w:lineRule="auto"/>
        <w:ind w:right="0" w:firstLine="0"/>
        <w:jc w:val="left"/>
        <w:rPr>
          <w:rFonts w:ascii="Times New Roman" w:eastAsia="Times New Roman" w:hAnsi="Times New Roman" w:cs="Times New Roman"/>
          <w:b/>
          <w:color w:val="auto"/>
          <w:kern w:val="0"/>
          <w:sz w:val="24"/>
          <w:lang w:val="en-US" w:eastAsia="en-US"/>
          <w14:ligatures w14:val="none"/>
        </w:rPr>
      </w:pPr>
    </w:p>
    <w:p w14:paraId="756B1FC3" w14:textId="77777777" w:rsidR="00770F7E" w:rsidRPr="00770F7E" w:rsidRDefault="00770F7E" w:rsidP="00770F7E">
      <w:pPr>
        <w:spacing w:after="0" w:line="240" w:lineRule="auto"/>
        <w:ind w:right="0" w:firstLine="0"/>
        <w:jc w:val="left"/>
        <w:rPr>
          <w:rFonts w:ascii="Times New Roman" w:eastAsia="Times New Roman" w:hAnsi="Times New Roman" w:cs="Times New Roman"/>
          <w:b/>
          <w:color w:val="auto"/>
          <w:kern w:val="0"/>
          <w:sz w:val="24"/>
          <w:lang w:val="en-US" w:eastAsia="en-US"/>
          <w14:ligatures w14:val="none"/>
        </w:rPr>
      </w:pPr>
    </w:p>
    <w:p w14:paraId="29AE609F" w14:textId="77777777" w:rsidR="00770F7E" w:rsidRDefault="00770F7E" w:rsidP="00770F7E">
      <w:pPr>
        <w:tabs>
          <w:tab w:val="left" w:pos="3975"/>
        </w:tabs>
        <w:suppressAutoHyphens/>
        <w:spacing w:after="0" w:line="240" w:lineRule="auto"/>
        <w:ind w:right="0" w:firstLine="0"/>
        <w:jc w:val="left"/>
        <w:rPr>
          <w:rFonts w:ascii="Times New Roman" w:eastAsia="Times New Roman" w:hAnsi="Times New Roman" w:cs="Times New Roman"/>
          <w:color w:val="auto"/>
          <w:kern w:val="0"/>
          <w:sz w:val="24"/>
          <w:lang w:val="en-US" w:eastAsia="en-US"/>
          <w14:ligatures w14:val="none"/>
        </w:rPr>
      </w:pPr>
    </w:p>
    <w:p w14:paraId="56189052" w14:textId="77777777" w:rsidR="00770F7E" w:rsidRDefault="00770F7E" w:rsidP="00770F7E">
      <w:pPr>
        <w:tabs>
          <w:tab w:val="left" w:pos="3975"/>
        </w:tabs>
        <w:suppressAutoHyphens/>
        <w:spacing w:after="0" w:line="240" w:lineRule="auto"/>
        <w:ind w:right="0" w:firstLine="0"/>
        <w:jc w:val="left"/>
        <w:rPr>
          <w:rFonts w:ascii="Times New Roman" w:eastAsia="Times New Roman" w:hAnsi="Times New Roman" w:cs="Times New Roman"/>
          <w:color w:val="auto"/>
          <w:kern w:val="0"/>
          <w:sz w:val="24"/>
          <w:lang w:val="en-US" w:eastAsia="en-US"/>
          <w14:ligatures w14:val="none"/>
        </w:rPr>
      </w:pPr>
    </w:p>
    <w:p w14:paraId="5D0B76E3" w14:textId="77777777" w:rsidR="00770F7E" w:rsidRPr="00770F7E" w:rsidRDefault="00770F7E" w:rsidP="00770F7E">
      <w:pPr>
        <w:tabs>
          <w:tab w:val="left" w:pos="3975"/>
        </w:tabs>
        <w:suppressAutoHyphens/>
        <w:spacing w:after="0" w:line="240" w:lineRule="auto"/>
        <w:ind w:right="0" w:firstLine="0"/>
        <w:jc w:val="left"/>
        <w:rPr>
          <w:rFonts w:ascii="Times New Roman" w:eastAsia="Times New Roman" w:hAnsi="Times New Roman" w:cs="Times New Roman"/>
          <w:color w:val="auto"/>
          <w:kern w:val="0"/>
          <w:sz w:val="24"/>
          <w:lang w:val="en-US" w:eastAsia="en-US"/>
          <w14:ligatures w14:val="none"/>
        </w:rPr>
      </w:pPr>
    </w:p>
    <w:p w14:paraId="21BD7314" w14:textId="77777777" w:rsidR="00770F7E" w:rsidRPr="00770F7E" w:rsidRDefault="00770F7E" w:rsidP="00770F7E">
      <w:pPr>
        <w:widowControl w:val="0"/>
        <w:suppressAutoHyphens/>
        <w:autoSpaceDN w:val="0"/>
        <w:spacing w:after="0" w:line="240" w:lineRule="auto"/>
        <w:ind w:right="0" w:firstLine="0"/>
        <w:jc w:val="left"/>
        <w:textAlignment w:val="baseline"/>
        <w:rPr>
          <w:rFonts w:ascii="Times New Roman" w:eastAsia="SimSun" w:hAnsi="Times New Roman" w:cs="Mangal"/>
          <w:color w:val="auto"/>
          <w:kern w:val="3"/>
          <w:sz w:val="24"/>
          <w:lang w:val="en-US" w:eastAsia="hi-IN" w:bidi="hi-IN"/>
          <w14:ligatures w14:val="none"/>
        </w:rPr>
      </w:pPr>
      <w:r w:rsidRPr="00770F7E">
        <w:rPr>
          <w:rFonts w:ascii="Times New Roman" w:eastAsia="SimSun" w:hAnsi="Times New Roman" w:cs="Mangal"/>
          <w:color w:val="auto"/>
          <w:kern w:val="3"/>
          <w:sz w:val="26"/>
          <w:szCs w:val="26"/>
          <w:lang w:val="en-US" w:eastAsia="hi-IN" w:bidi="hi-IN"/>
          <w14:ligatures w14:val="none"/>
        </w:rPr>
        <w:tab/>
        <w:t xml:space="preserve"> </w:t>
      </w:r>
      <w:proofErr w:type="spellStart"/>
      <w:r w:rsidRPr="00770F7E">
        <w:rPr>
          <w:rFonts w:ascii="Times New Roman" w:eastAsia="SimSun" w:hAnsi="Times New Roman" w:cs="Mangal"/>
          <w:b/>
          <w:bCs/>
          <w:color w:val="auto"/>
          <w:kern w:val="3"/>
          <w:sz w:val="26"/>
          <w:szCs w:val="26"/>
          <w:lang w:val="en-US" w:eastAsia="hi-IN" w:bidi="hi-IN"/>
          <w14:ligatures w14:val="none"/>
        </w:rPr>
        <w:t>Presedinte</w:t>
      </w:r>
      <w:proofErr w:type="spellEnd"/>
      <w:r w:rsidRPr="00770F7E">
        <w:rPr>
          <w:rFonts w:ascii="Times New Roman" w:eastAsia="SimSun" w:hAnsi="Times New Roman" w:cs="Mangal"/>
          <w:b/>
          <w:bCs/>
          <w:color w:val="auto"/>
          <w:kern w:val="3"/>
          <w:sz w:val="26"/>
          <w:szCs w:val="26"/>
          <w:lang w:val="en-US" w:eastAsia="hi-IN" w:bidi="hi-IN"/>
          <w14:ligatures w14:val="none"/>
        </w:rPr>
        <w:t xml:space="preserve"> de </w:t>
      </w:r>
      <w:proofErr w:type="spellStart"/>
      <w:proofErr w:type="gramStart"/>
      <w:r w:rsidRPr="00770F7E">
        <w:rPr>
          <w:rFonts w:ascii="Times New Roman" w:eastAsia="SimSun" w:hAnsi="Times New Roman" w:cs="Mangal"/>
          <w:b/>
          <w:bCs/>
          <w:color w:val="auto"/>
          <w:kern w:val="3"/>
          <w:sz w:val="26"/>
          <w:szCs w:val="26"/>
          <w:lang w:val="en-US" w:eastAsia="hi-IN" w:bidi="hi-IN"/>
          <w14:ligatures w14:val="none"/>
        </w:rPr>
        <w:t>sedinta</w:t>
      </w:r>
      <w:proofErr w:type="spellEnd"/>
      <w:r w:rsidRPr="00770F7E">
        <w:rPr>
          <w:rFonts w:ascii="Times New Roman" w:eastAsia="SimSun" w:hAnsi="Times New Roman" w:cs="Mangal"/>
          <w:b/>
          <w:bCs/>
          <w:color w:val="auto"/>
          <w:kern w:val="3"/>
          <w:sz w:val="26"/>
          <w:szCs w:val="26"/>
          <w:lang w:val="en-US" w:eastAsia="hi-IN" w:bidi="hi-IN"/>
          <w14:ligatures w14:val="none"/>
        </w:rPr>
        <w:t xml:space="preserve">,   </w:t>
      </w:r>
      <w:proofErr w:type="gramEnd"/>
      <w:r w:rsidRPr="00770F7E">
        <w:rPr>
          <w:rFonts w:ascii="Times New Roman" w:eastAsia="SimSun" w:hAnsi="Times New Roman" w:cs="Mangal"/>
          <w:b/>
          <w:bCs/>
          <w:color w:val="auto"/>
          <w:kern w:val="3"/>
          <w:sz w:val="26"/>
          <w:szCs w:val="26"/>
          <w:lang w:val="en-US" w:eastAsia="hi-IN" w:bidi="hi-IN"/>
          <w14:ligatures w14:val="none"/>
        </w:rPr>
        <w:t xml:space="preserve">                                            </w:t>
      </w:r>
      <w:proofErr w:type="spellStart"/>
      <w:r w:rsidRPr="00770F7E">
        <w:rPr>
          <w:rFonts w:ascii="Times New Roman" w:eastAsia="SimSun" w:hAnsi="Times New Roman" w:cs="Mangal"/>
          <w:b/>
          <w:bCs/>
          <w:color w:val="auto"/>
          <w:kern w:val="3"/>
          <w:sz w:val="26"/>
          <w:szCs w:val="26"/>
          <w:lang w:val="en-US" w:eastAsia="hi-IN" w:bidi="hi-IN"/>
          <w14:ligatures w14:val="none"/>
        </w:rPr>
        <w:t>Contrasemneaza</w:t>
      </w:r>
      <w:proofErr w:type="spellEnd"/>
      <w:r w:rsidRPr="00770F7E">
        <w:rPr>
          <w:rFonts w:ascii="Times New Roman" w:eastAsia="SimSun" w:hAnsi="Times New Roman" w:cs="Mangal"/>
          <w:b/>
          <w:bCs/>
          <w:color w:val="auto"/>
          <w:kern w:val="3"/>
          <w:sz w:val="26"/>
          <w:szCs w:val="26"/>
          <w:lang w:val="en-US" w:eastAsia="hi-IN" w:bidi="hi-IN"/>
          <w14:ligatures w14:val="none"/>
        </w:rPr>
        <w:t>,</w:t>
      </w:r>
    </w:p>
    <w:p w14:paraId="7BF48C65" w14:textId="77777777" w:rsidR="00770F7E" w:rsidRPr="00770F7E" w:rsidRDefault="00770F7E" w:rsidP="00770F7E">
      <w:pPr>
        <w:widowControl w:val="0"/>
        <w:suppressAutoHyphens/>
        <w:autoSpaceDN w:val="0"/>
        <w:spacing w:after="0" w:line="240" w:lineRule="auto"/>
        <w:ind w:right="0" w:firstLine="0"/>
        <w:jc w:val="left"/>
        <w:textAlignment w:val="baseline"/>
        <w:rPr>
          <w:rFonts w:ascii="Times New Roman" w:eastAsia="SimSun" w:hAnsi="Times New Roman" w:cs="Mangal"/>
          <w:color w:val="auto"/>
          <w:kern w:val="3"/>
          <w:sz w:val="24"/>
          <w:lang w:val="en-US" w:eastAsia="hi-IN" w:bidi="hi-IN"/>
          <w14:ligatures w14:val="none"/>
        </w:rPr>
      </w:pPr>
      <w:proofErr w:type="spellStart"/>
      <w:r w:rsidRPr="00770F7E">
        <w:rPr>
          <w:rFonts w:ascii="Times New Roman" w:eastAsia="SimSun" w:hAnsi="Times New Roman" w:cs="Mangal"/>
          <w:b/>
          <w:bCs/>
          <w:color w:val="auto"/>
          <w:kern w:val="3"/>
          <w:sz w:val="26"/>
          <w:szCs w:val="26"/>
          <w:lang w:val="en-US" w:eastAsia="hi-IN" w:bidi="hi-IN"/>
          <w14:ligatures w14:val="none"/>
        </w:rPr>
        <w:t>Consilier</w:t>
      </w:r>
      <w:proofErr w:type="spellEnd"/>
      <w:r w:rsidRPr="00770F7E">
        <w:rPr>
          <w:rFonts w:ascii="Times New Roman" w:eastAsia="SimSun" w:hAnsi="Times New Roman" w:cs="Mangal"/>
          <w:b/>
          <w:bCs/>
          <w:color w:val="auto"/>
          <w:kern w:val="3"/>
          <w:sz w:val="26"/>
          <w:szCs w:val="26"/>
          <w:lang w:val="en-US" w:eastAsia="hi-IN" w:bidi="hi-IN"/>
          <w14:ligatures w14:val="none"/>
        </w:rPr>
        <w:t xml:space="preserve">: CRENCEA DARIUS-ANDREI              </w:t>
      </w:r>
      <w:proofErr w:type="spellStart"/>
      <w:r w:rsidRPr="00770F7E">
        <w:rPr>
          <w:rFonts w:ascii="Times New Roman" w:eastAsia="SimSun" w:hAnsi="Times New Roman" w:cs="Mangal"/>
          <w:b/>
          <w:bCs/>
          <w:color w:val="auto"/>
          <w:kern w:val="3"/>
          <w:sz w:val="26"/>
          <w:szCs w:val="26"/>
          <w:lang w:val="en-US" w:eastAsia="hi-IN" w:bidi="hi-IN"/>
          <w14:ligatures w14:val="none"/>
        </w:rPr>
        <w:t>Secretarul</w:t>
      </w:r>
      <w:proofErr w:type="spellEnd"/>
      <w:r w:rsidRPr="00770F7E">
        <w:rPr>
          <w:rFonts w:ascii="Times New Roman" w:eastAsia="SimSun" w:hAnsi="Times New Roman" w:cs="Mangal"/>
          <w:b/>
          <w:bCs/>
          <w:color w:val="auto"/>
          <w:kern w:val="3"/>
          <w:sz w:val="26"/>
          <w:szCs w:val="26"/>
          <w:lang w:val="en-US" w:eastAsia="hi-IN" w:bidi="hi-IN"/>
          <w14:ligatures w14:val="none"/>
        </w:rPr>
        <w:t xml:space="preserve"> general al </w:t>
      </w:r>
      <w:proofErr w:type="spellStart"/>
      <w:r w:rsidRPr="00770F7E">
        <w:rPr>
          <w:rFonts w:ascii="Times New Roman" w:eastAsia="SimSun" w:hAnsi="Times New Roman" w:cs="Mangal"/>
          <w:b/>
          <w:bCs/>
          <w:color w:val="auto"/>
          <w:kern w:val="3"/>
          <w:sz w:val="26"/>
          <w:szCs w:val="26"/>
          <w:lang w:val="en-US" w:eastAsia="hi-IN" w:bidi="hi-IN"/>
          <w14:ligatures w14:val="none"/>
        </w:rPr>
        <w:t>comunei</w:t>
      </w:r>
      <w:proofErr w:type="spellEnd"/>
      <w:r w:rsidRPr="00770F7E">
        <w:rPr>
          <w:rFonts w:ascii="Times New Roman" w:eastAsia="SimSun" w:hAnsi="Times New Roman" w:cs="Mangal"/>
          <w:b/>
          <w:bCs/>
          <w:color w:val="auto"/>
          <w:kern w:val="3"/>
          <w:sz w:val="26"/>
          <w:szCs w:val="26"/>
          <w:lang w:val="en-US" w:eastAsia="hi-IN" w:bidi="hi-IN"/>
          <w14:ligatures w14:val="none"/>
        </w:rPr>
        <w:t xml:space="preserve">, </w:t>
      </w:r>
    </w:p>
    <w:p w14:paraId="6FBAFF7E" w14:textId="77777777" w:rsidR="00770F7E" w:rsidRPr="00770F7E" w:rsidRDefault="00770F7E" w:rsidP="00770F7E">
      <w:pPr>
        <w:widowControl w:val="0"/>
        <w:suppressAutoHyphens/>
        <w:autoSpaceDN w:val="0"/>
        <w:spacing w:after="0" w:line="240" w:lineRule="auto"/>
        <w:ind w:right="0" w:firstLine="0"/>
        <w:jc w:val="left"/>
        <w:textAlignment w:val="baseline"/>
        <w:rPr>
          <w:rFonts w:ascii="Times New Roman" w:eastAsia="SimSun" w:hAnsi="Times New Roman" w:cs="Mangal"/>
          <w:b/>
          <w:bCs/>
          <w:color w:val="auto"/>
          <w:kern w:val="3"/>
          <w:sz w:val="26"/>
          <w:szCs w:val="26"/>
          <w:lang w:val="en-US" w:eastAsia="hi-IN" w:bidi="hi-IN"/>
          <w14:ligatures w14:val="none"/>
        </w:rPr>
      </w:pPr>
      <w:r w:rsidRPr="00770F7E">
        <w:rPr>
          <w:rFonts w:ascii="Times New Roman" w:eastAsia="SimSun" w:hAnsi="Times New Roman" w:cs="Mangal"/>
          <w:b/>
          <w:bCs/>
          <w:color w:val="auto"/>
          <w:kern w:val="3"/>
          <w:sz w:val="26"/>
          <w:szCs w:val="26"/>
          <w:lang w:val="en-US" w:eastAsia="hi-IN" w:bidi="hi-IN"/>
          <w14:ligatures w14:val="none"/>
        </w:rPr>
        <w:t xml:space="preserve">                                                                                           </w:t>
      </w:r>
      <w:proofErr w:type="spellStart"/>
      <w:r w:rsidRPr="00770F7E">
        <w:rPr>
          <w:rFonts w:ascii="Times New Roman" w:eastAsia="SimSun" w:hAnsi="Times New Roman" w:cs="Mangal"/>
          <w:b/>
          <w:bCs/>
          <w:color w:val="auto"/>
          <w:kern w:val="3"/>
          <w:sz w:val="26"/>
          <w:szCs w:val="26"/>
          <w:lang w:val="en-US" w:eastAsia="hi-IN" w:bidi="hi-IN"/>
          <w14:ligatures w14:val="none"/>
        </w:rPr>
        <w:t>Paraschiva</w:t>
      </w:r>
      <w:proofErr w:type="spellEnd"/>
      <w:r w:rsidRPr="00770F7E">
        <w:rPr>
          <w:rFonts w:ascii="Times New Roman" w:eastAsia="SimSun" w:hAnsi="Times New Roman" w:cs="Mangal"/>
          <w:b/>
          <w:bCs/>
          <w:color w:val="auto"/>
          <w:kern w:val="3"/>
          <w:sz w:val="26"/>
          <w:szCs w:val="26"/>
          <w:lang w:val="en-US" w:eastAsia="hi-IN" w:bidi="hi-IN"/>
          <w14:ligatures w14:val="none"/>
        </w:rPr>
        <w:t xml:space="preserve"> CHIRICA</w:t>
      </w:r>
    </w:p>
    <w:p w14:paraId="73E867E7" w14:textId="77777777" w:rsidR="00770F7E" w:rsidRPr="00770F7E" w:rsidRDefault="00770F7E" w:rsidP="00770F7E">
      <w:pPr>
        <w:widowControl w:val="0"/>
        <w:suppressAutoHyphens/>
        <w:autoSpaceDN w:val="0"/>
        <w:spacing w:after="0" w:line="240" w:lineRule="auto"/>
        <w:ind w:right="0" w:firstLine="0"/>
        <w:jc w:val="left"/>
        <w:textAlignment w:val="baseline"/>
        <w:rPr>
          <w:rFonts w:ascii="Times New Roman" w:eastAsia="SimSun" w:hAnsi="Times New Roman" w:cs="Mangal"/>
          <w:b/>
          <w:bCs/>
          <w:color w:val="auto"/>
          <w:kern w:val="3"/>
          <w:sz w:val="26"/>
          <w:szCs w:val="26"/>
          <w:lang w:val="en-US" w:eastAsia="hi-IN" w:bidi="hi-IN"/>
          <w14:ligatures w14:val="none"/>
        </w:rPr>
      </w:pPr>
    </w:p>
    <w:p w14:paraId="35E6EEBF" w14:textId="77777777" w:rsidR="00770F7E" w:rsidRPr="00770F7E" w:rsidRDefault="00770F7E" w:rsidP="00770F7E">
      <w:pPr>
        <w:tabs>
          <w:tab w:val="left" w:pos="3975"/>
        </w:tabs>
        <w:suppressAutoHyphens/>
        <w:spacing w:after="0" w:line="240" w:lineRule="auto"/>
        <w:ind w:right="0" w:firstLine="0"/>
        <w:jc w:val="left"/>
        <w:rPr>
          <w:rFonts w:ascii="Times New Roman" w:hAnsi="Times New Roman" w:cs="Times New Roman"/>
          <w:color w:val="auto"/>
          <w:kern w:val="0"/>
          <w:sz w:val="16"/>
          <w:szCs w:val="16"/>
          <w:lang w:eastAsia="zh-CN"/>
          <w14:ligatures w14:val="none"/>
        </w:rPr>
      </w:pPr>
    </w:p>
    <w:p w14:paraId="7761E987" w14:textId="77777777" w:rsidR="00770F7E" w:rsidRPr="00770F7E" w:rsidRDefault="00770F7E" w:rsidP="00770F7E">
      <w:pPr>
        <w:tabs>
          <w:tab w:val="left" w:pos="3975"/>
        </w:tabs>
        <w:suppressAutoHyphens/>
        <w:spacing w:after="0" w:line="240" w:lineRule="auto"/>
        <w:ind w:right="0" w:firstLine="0"/>
        <w:jc w:val="left"/>
        <w:rPr>
          <w:rFonts w:ascii="Times New Roman" w:hAnsi="Times New Roman" w:cs="Times New Roman"/>
          <w:color w:val="auto"/>
          <w:kern w:val="0"/>
          <w:sz w:val="16"/>
          <w:szCs w:val="16"/>
          <w:lang w:eastAsia="zh-CN"/>
          <w14:ligatures w14:val="none"/>
        </w:rPr>
      </w:pPr>
    </w:p>
    <w:p w14:paraId="0248DF93" w14:textId="77777777" w:rsidR="00770F7E" w:rsidRPr="00770F7E" w:rsidRDefault="00770F7E" w:rsidP="00770F7E">
      <w:pPr>
        <w:tabs>
          <w:tab w:val="left" w:pos="3975"/>
        </w:tabs>
        <w:suppressAutoHyphens/>
        <w:spacing w:after="0" w:line="240" w:lineRule="auto"/>
        <w:ind w:right="0" w:firstLine="0"/>
        <w:jc w:val="left"/>
        <w:rPr>
          <w:rFonts w:ascii="Times New Roman" w:hAnsi="Times New Roman" w:cs="Times New Roman"/>
          <w:color w:val="auto"/>
          <w:kern w:val="0"/>
          <w:sz w:val="16"/>
          <w:szCs w:val="16"/>
          <w:lang w:eastAsia="zh-CN"/>
          <w14:ligatures w14:val="none"/>
        </w:rPr>
      </w:pPr>
    </w:p>
    <w:p w14:paraId="40B5C3DF" w14:textId="77777777" w:rsidR="00770F7E" w:rsidRPr="00770F7E" w:rsidRDefault="00770F7E" w:rsidP="00770F7E">
      <w:pPr>
        <w:tabs>
          <w:tab w:val="left" w:pos="3975"/>
        </w:tabs>
        <w:suppressAutoHyphens/>
        <w:spacing w:after="0" w:line="240" w:lineRule="auto"/>
        <w:ind w:right="0" w:firstLine="0"/>
        <w:jc w:val="left"/>
        <w:rPr>
          <w:rFonts w:ascii="Times New Roman" w:hAnsi="Times New Roman" w:cs="Times New Roman"/>
          <w:color w:val="auto"/>
          <w:kern w:val="0"/>
          <w:sz w:val="16"/>
          <w:szCs w:val="16"/>
          <w:lang w:eastAsia="zh-CN"/>
          <w14:ligatures w14:val="none"/>
        </w:rPr>
      </w:pPr>
    </w:p>
    <w:p w14:paraId="18282812" w14:textId="77777777" w:rsidR="00770F7E" w:rsidRPr="00770F7E" w:rsidRDefault="00770F7E" w:rsidP="00770F7E">
      <w:pPr>
        <w:tabs>
          <w:tab w:val="left" w:pos="3975"/>
        </w:tabs>
        <w:suppressAutoHyphens/>
        <w:spacing w:after="0" w:line="240" w:lineRule="auto"/>
        <w:ind w:right="0" w:firstLine="0"/>
        <w:jc w:val="left"/>
        <w:rPr>
          <w:rFonts w:ascii="Times New Roman" w:hAnsi="Times New Roman" w:cs="Times New Roman"/>
          <w:color w:val="auto"/>
          <w:kern w:val="0"/>
          <w:sz w:val="16"/>
          <w:szCs w:val="16"/>
          <w:lang w:eastAsia="zh-CN"/>
          <w14:ligatures w14:val="none"/>
        </w:rPr>
      </w:pPr>
    </w:p>
    <w:p w14:paraId="5795EDCA" w14:textId="77777777" w:rsidR="00770F7E" w:rsidRPr="00770F7E" w:rsidRDefault="00770F7E" w:rsidP="00770F7E">
      <w:pPr>
        <w:tabs>
          <w:tab w:val="left" w:pos="3975"/>
        </w:tabs>
        <w:suppressAutoHyphens/>
        <w:spacing w:after="0" w:line="240" w:lineRule="auto"/>
        <w:ind w:right="0" w:firstLine="0"/>
        <w:jc w:val="left"/>
        <w:rPr>
          <w:rFonts w:ascii="Times New Roman" w:hAnsi="Times New Roman" w:cs="Times New Roman"/>
          <w:color w:val="auto"/>
          <w:kern w:val="0"/>
          <w:sz w:val="16"/>
          <w:szCs w:val="16"/>
          <w:lang w:eastAsia="zh-CN"/>
          <w14:ligatures w14:val="none"/>
        </w:rPr>
      </w:pPr>
    </w:p>
    <w:p w14:paraId="2DD04184" w14:textId="77777777" w:rsidR="00770F7E" w:rsidRPr="00770F7E" w:rsidRDefault="00770F7E" w:rsidP="00770F7E">
      <w:pPr>
        <w:tabs>
          <w:tab w:val="left" w:pos="3975"/>
        </w:tabs>
        <w:suppressAutoHyphens/>
        <w:spacing w:after="0" w:line="240" w:lineRule="auto"/>
        <w:ind w:right="0" w:firstLine="0"/>
        <w:jc w:val="left"/>
        <w:rPr>
          <w:rFonts w:ascii="Times New Roman" w:hAnsi="Times New Roman" w:cs="Times New Roman"/>
          <w:color w:val="auto"/>
          <w:kern w:val="0"/>
          <w:sz w:val="16"/>
          <w:szCs w:val="16"/>
          <w:lang w:eastAsia="zh-CN"/>
          <w14:ligatures w14:val="none"/>
        </w:rPr>
      </w:pPr>
    </w:p>
    <w:p w14:paraId="296E2458" w14:textId="77777777" w:rsidR="00770F7E" w:rsidRPr="00770F7E" w:rsidRDefault="00770F7E" w:rsidP="00770F7E">
      <w:pPr>
        <w:tabs>
          <w:tab w:val="left" w:pos="3975"/>
        </w:tabs>
        <w:suppressAutoHyphens/>
        <w:spacing w:after="0" w:line="240" w:lineRule="auto"/>
        <w:ind w:right="0" w:firstLine="0"/>
        <w:jc w:val="left"/>
        <w:rPr>
          <w:rFonts w:ascii="Times New Roman" w:hAnsi="Times New Roman" w:cs="Times New Roman"/>
          <w:color w:val="auto"/>
          <w:kern w:val="0"/>
          <w:sz w:val="16"/>
          <w:szCs w:val="16"/>
          <w:lang w:eastAsia="zh-CN"/>
          <w14:ligatures w14:val="none"/>
        </w:rPr>
      </w:pPr>
    </w:p>
    <w:p w14:paraId="01751113" w14:textId="77777777" w:rsidR="00770F7E" w:rsidRPr="00770F7E" w:rsidRDefault="00770F7E" w:rsidP="00770F7E">
      <w:pPr>
        <w:tabs>
          <w:tab w:val="left" w:pos="3975"/>
        </w:tabs>
        <w:suppressAutoHyphens/>
        <w:spacing w:after="0" w:line="240" w:lineRule="auto"/>
        <w:ind w:right="0" w:firstLine="0"/>
        <w:jc w:val="left"/>
        <w:rPr>
          <w:rFonts w:ascii="Times New Roman" w:hAnsi="Times New Roman" w:cs="Times New Roman"/>
          <w:color w:val="auto"/>
          <w:kern w:val="0"/>
          <w:sz w:val="16"/>
          <w:szCs w:val="16"/>
          <w:lang w:eastAsia="zh-CN"/>
          <w14:ligatures w14:val="none"/>
        </w:rPr>
      </w:pPr>
    </w:p>
    <w:p w14:paraId="031CB5DC" w14:textId="77777777" w:rsidR="00770F7E" w:rsidRPr="00770F7E" w:rsidRDefault="00770F7E" w:rsidP="00770F7E">
      <w:pPr>
        <w:tabs>
          <w:tab w:val="left" w:pos="3975"/>
        </w:tabs>
        <w:suppressAutoHyphens/>
        <w:spacing w:after="0" w:line="240" w:lineRule="auto"/>
        <w:ind w:right="0" w:firstLine="0"/>
        <w:jc w:val="left"/>
        <w:rPr>
          <w:rFonts w:ascii="Times New Roman" w:hAnsi="Times New Roman" w:cs="Times New Roman"/>
          <w:color w:val="auto"/>
          <w:kern w:val="0"/>
          <w:sz w:val="16"/>
          <w:szCs w:val="16"/>
          <w:lang w:eastAsia="zh-CN"/>
          <w14:ligatures w14:val="none"/>
        </w:rPr>
      </w:pPr>
    </w:p>
    <w:p w14:paraId="7F7975FC" w14:textId="77777777" w:rsidR="00770F7E" w:rsidRDefault="00770F7E" w:rsidP="00770F7E">
      <w:pPr>
        <w:tabs>
          <w:tab w:val="left" w:pos="3975"/>
        </w:tabs>
        <w:suppressAutoHyphens/>
        <w:spacing w:after="0" w:line="240" w:lineRule="auto"/>
        <w:ind w:right="0" w:firstLine="0"/>
        <w:jc w:val="left"/>
        <w:rPr>
          <w:rFonts w:ascii="Times New Roman" w:hAnsi="Times New Roman" w:cs="Times New Roman"/>
          <w:color w:val="auto"/>
          <w:kern w:val="0"/>
          <w:sz w:val="16"/>
          <w:szCs w:val="16"/>
          <w:lang w:eastAsia="zh-CN"/>
          <w14:ligatures w14:val="none"/>
        </w:rPr>
      </w:pPr>
    </w:p>
    <w:p w14:paraId="01304B7B" w14:textId="77777777" w:rsidR="00770F7E" w:rsidRDefault="00770F7E" w:rsidP="00770F7E">
      <w:pPr>
        <w:tabs>
          <w:tab w:val="left" w:pos="3975"/>
        </w:tabs>
        <w:suppressAutoHyphens/>
        <w:spacing w:after="0" w:line="240" w:lineRule="auto"/>
        <w:ind w:right="0" w:firstLine="0"/>
        <w:jc w:val="left"/>
        <w:rPr>
          <w:rFonts w:ascii="Times New Roman" w:hAnsi="Times New Roman" w:cs="Times New Roman"/>
          <w:color w:val="auto"/>
          <w:kern w:val="0"/>
          <w:sz w:val="16"/>
          <w:szCs w:val="16"/>
          <w:lang w:eastAsia="zh-CN"/>
          <w14:ligatures w14:val="none"/>
        </w:rPr>
      </w:pPr>
    </w:p>
    <w:p w14:paraId="217B7F44" w14:textId="77777777" w:rsidR="00770F7E" w:rsidRDefault="00770F7E" w:rsidP="00770F7E">
      <w:pPr>
        <w:tabs>
          <w:tab w:val="left" w:pos="3975"/>
        </w:tabs>
        <w:suppressAutoHyphens/>
        <w:spacing w:after="0" w:line="240" w:lineRule="auto"/>
        <w:ind w:right="0" w:firstLine="0"/>
        <w:jc w:val="left"/>
        <w:rPr>
          <w:rFonts w:ascii="Times New Roman" w:hAnsi="Times New Roman" w:cs="Times New Roman"/>
          <w:color w:val="auto"/>
          <w:kern w:val="0"/>
          <w:sz w:val="16"/>
          <w:szCs w:val="16"/>
          <w:lang w:eastAsia="zh-CN"/>
          <w14:ligatures w14:val="none"/>
        </w:rPr>
      </w:pPr>
    </w:p>
    <w:p w14:paraId="12649563" w14:textId="77777777" w:rsidR="00770F7E" w:rsidRDefault="00770F7E" w:rsidP="00770F7E">
      <w:pPr>
        <w:tabs>
          <w:tab w:val="left" w:pos="3975"/>
        </w:tabs>
        <w:suppressAutoHyphens/>
        <w:spacing w:after="0" w:line="240" w:lineRule="auto"/>
        <w:ind w:right="0" w:firstLine="0"/>
        <w:jc w:val="left"/>
        <w:rPr>
          <w:rFonts w:ascii="Times New Roman" w:hAnsi="Times New Roman" w:cs="Times New Roman"/>
          <w:color w:val="auto"/>
          <w:kern w:val="0"/>
          <w:sz w:val="16"/>
          <w:szCs w:val="16"/>
          <w:lang w:eastAsia="zh-CN"/>
          <w14:ligatures w14:val="none"/>
        </w:rPr>
      </w:pPr>
    </w:p>
    <w:p w14:paraId="69C32365" w14:textId="77777777" w:rsidR="00770F7E" w:rsidRDefault="00770F7E" w:rsidP="00770F7E">
      <w:pPr>
        <w:tabs>
          <w:tab w:val="left" w:pos="3975"/>
        </w:tabs>
        <w:suppressAutoHyphens/>
        <w:spacing w:after="0" w:line="240" w:lineRule="auto"/>
        <w:ind w:right="0" w:firstLine="0"/>
        <w:jc w:val="left"/>
        <w:rPr>
          <w:rFonts w:ascii="Times New Roman" w:hAnsi="Times New Roman" w:cs="Times New Roman"/>
          <w:color w:val="auto"/>
          <w:kern w:val="0"/>
          <w:sz w:val="16"/>
          <w:szCs w:val="16"/>
          <w:lang w:eastAsia="zh-CN"/>
          <w14:ligatures w14:val="none"/>
        </w:rPr>
      </w:pPr>
    </w:p>
    <w:p w14:paraId="581F67C5" w14:textId="77777777" w:rsidR="00770F7E" w:rsidRDefault="00770F7E" w:rsidP="00770F7E">
      <w:pPr>
        <w:tabs>
          <w:tab w:val="left" w:pos="3975"/>
        </w:tabs>
        <w:suppressAutoHyphens/>
        <w:spacing w:after="0" w:line="240" w:lineRule="auto"/>
        <w:ind w:right="0" w:firstLine="0"/>
        <w:jc w:val="left"/>
        <w:rPr>
          <w:rFonts w:ascii="Times New Roman" w:hAnsi="Times New Roman" w:cs="Times New Roman"/>
          <w:color w:val="auto"/>
          <w:kern w:val="0"/>
          <w:sz w:val="16"/>
          <w:szCs w:val="16"/>
          <w:lang w:eastAsia="zh-CN"/>
          <w14:ligatures w14:val="none"/>
        </w:rPr>
      </w:pPr>
    </w:p>
    <w:p w14:paraId="7D78BC00" w14:textId="77777777" w:rsidR="00770F7E" w:rsidRDefault="00770F7E" w:rsidP="00770F7E">
      <w:pPr>
        <w:tabs>
          <w:tab w:val="left" w:pos="3975"/>
        </w:tabs>
        <w:suppressAutoHyphens/>
        <w:spacing w:after="0" w:line="240" w:lineRule="auto"/>
        <w:ind w:right="0" w:firstLine="0"/>
        <w:jc w:val="left"/>
        <w:rPr>
          <w:rFonts w:ascii="Times New Roman" w:hAnsi="Times New Roman" w:cs="Times New Roman"/>
          <w:color w:val="auto"/>
          <w:kern w:val="0"/>
          <w:sz w:val="16"/>
          <w:szCs w:val="16"/>
          <w:lang w:eastAsia="zh-CN"/>
          <w14:ligatures w14:val="none"/>
        </w:rPr>
      </w:pPr>
    </w:p>
    <w:p w14:paraId="465704CB" w14:textId="77777777" w:rsidR="00770F7E" w:rsidRDefault="00770F7E" w:rsidP="00770F7E">
      <w:pPr>
        <w:tabs>
          <w:tab w:val="left" w:pos="3975"/>
        </w:tabs>
        <w:suppressAutoHyphens/>
        <w:spacing w:after="0" w:line="240" w:lineRule="auto"/>
        <w:ind w:right="0" w:firstLine="0"/>
        <w:jc w:val="left"/>
        <w:rPr>
          <w:rFonts w:ascii="Times New Roman" w:hAnsi="Times New Roman" w:cs="Times New Roman"/>
          <w:color w:val="auto"/>
          <w:kern w:val="0"/>
          <w:sz w:val="16"/>
          <w:szCs w:val="16"/>
          <w:lang w:eastAsia="zh-CN"/>
          <w14:ligatures w14:val="none"/>
        </w:rPr>
      </w:pPr>
    </w:p>
    <w:p w14:paraId="5BE94F72" w14:textId="77777777" w:rsidR="00770F7E" w:rsidRDefault="00770F7E" w:rsidP="00770F7E">
      <w:pPr>
        <w:tabs>
          <w:tab w:val="left" w:pos="3975"/>
        </w:tabs>
        <w:suppressAutoHyphens/>
        <w:spacing w:after="0" w:line="240" w:lineRule="auto"/>
        <w:ind w:right="0" w:firstLine="0"/>
        <w:jc w:val="left"/>
        <w:rPr>
          <w:rFonts w:ascii="Times New Roman" w:hAnsi="Times New Roman" w:cs="Times New Roman"/>
          <w:color w:val="auto"/>
          <w:kern w:val="0"/>
          <w:sz w:val="16"/>
          <w:szCs w:val="16"/>
          <w:lang w:eastAsia="zh-CN"/>
          <w14:ligatures w14:val="none"/>
        </w:rPr>
      </w:pPr>
    </w:p>
    <w:p w14:paraId="4281F74F" w14:textId="77777777" w:rsidR="00770F7E" w:rsidRDefault="00770F7E" w:rsidP="00770F7E">
      <w:pPr>
        <w:tabs>
          <w:tab w:val="left" w:pos="3975"/>
        </w:tabs>
        <w:suppressAutoHyphens/>
        <w:spacing w:after="0" w:line="240" w:lineRule="auto"/>
        <w:ind w:right="0" w:firstLine="0"/>
        <w:jc w:val="left"/>
        <w:rPr>
          <w:rFonts w:ascii="Times New Roman" w:hAnsi="Times New Roman" w:cs="Times New Roman"/>
          <w:color w:val="auto"/>
          <w:kern w:val="0"/>
          <w:sz w:val="16"/>
          <w:szCs w:val="16"/>
          <w:lang w:eastAsia="zh-CN"/>
          <w14:ligatures w14:val="none"/>
        </w:rPr>
      </w:pPr>
    </w:p>
    <w:p w14:paraId="11F2BB0F" w14:textId="77777777" w:rsidR="00770F7E" w:rsidRDefault="00770F7E" w:rsidP="00770F7E">
      <w:pPr>
        <w:tabs>
          <w:tab w:val="left" w:pos="3975"/>
        </w:tabs>
        <w:suppressAutoHyphens/>
        <w:spacing w:after="0" w:line="240" w:lineRule="auto"/>
        <w:ind w:right="0" w:firstLine="0"/>
        <w:jc w:val="left"/>
        <w:rPr>
          <w:rFonts w:ascii="Times New Roman" w:hAnsi="Times New Roman" w:cs="Times New Roman"/>
          <w:color w:val="auto"/>
          <w:kern w:val="0"/>
          <w:sz w:val="16"/>
          <w:szCs w:val="16"/>
          <w:lang w:eastAsia="zh-CN"/>
          <w14:ligatures w14:val="none"/>
        </w:rPr>
      </w:pPr>
    </w:p>
    <w:p w14:paraId="77733B2C" w14:textId="77777777" w:rsidR="00770F7E" w:rsidRDefault="00770F7E" w:rsidP="00770F7E">
      <w:pPr>
        <w:tabs>
          <w:tab w:val="left" w:pos="3975"/>
        </w:tabs>
        <w:suppressAutoHyphens/>
        <w:spacing w:after="0" w:line="240" w:lineRule="auto"/>
        <w:ind w:right="0" w:firstLine="0"/>
        <w:jc w:val="left"/>
        <w:rPr>
          <w:rFonts w:ascii="Times New Roman" w:hAnsi="Times New Roman" w:cs="Times New Roman"/>
          <w:color w:val="auto"/>
          <w:kern w:val="0"/>
          <w:sz w:val="16"/>
          <w:szCs w:val="16"/>
          <w:lang w:eastAsia="zh-CN"/>
          <w14:ligatures w14:val="none"/>
        </w:rPr>
      </w:pPr>
    </w:p>
    <w:p w14:paraId="3A9F700D" w14:textId="77777777" w:rsidR="00770F7E" w:rsidRDefault="00770F7E" w:rsidP="00770F7E">
      <w:pPr>
        <w:tabs>
          <w:tab w:val="left" w:pos="3975"/>
        </w:tabs>
        <w:suppressAutoHyphens/>
        <w:spacing w:after="0" w:line="240" w:lineRule="auto"/>
        <w:ind w:right="0" w:firstLine="0"/>
        <w:jc w:val="left"/>
        <w:rPr>
          <w:rFonts w:ascii="Times New Roman" w:hAnsi="Times New Roman" w:cs="Times New Roman"/>
          <w:color w:val="auto"/>
          <w:kern w:val="0"/>
          <w:sz w:val="16"/>
          <w:szCs w:val="16"/>
          <w:lang w:eastAsia="zh-CN"/>
          <w14:ligatures w14:val="none"/>
        </w:rPr>
      </w:pPr>
    </w:p>
    <w:p w14:paraId="6C5C2C7E" w14:textId="77777777" w:rsidR="00770F7E" w:rsidRDefault="00770F7E" w:rsidP="00770F7E">
      <w:pPr>
        <w:tabs>
          <w:tab w:val="left" w:pos="3975"/>
        </w:tabs>
        <w:suppressAutoHyphens/>
        <w:spacing w:after="0" w:line="240" w:lineRule="auto"/>
        <w:ind w:right="0" w:firstLine="0"/>
        <w:jc w:val="left"/>
        <w:rPr>
          <w:rFonts w:ascii="Times New Roman" w:hAnsi="Times New Roman" w:cs="Times New Roman"/>
          <w:color w:val="auto"/>
          <w:kern w:val="0"/>
          <w:sz w:val="16"/>
          <w:szCs w:val="16"/>
          <w:lang w:eastAsia="zh-CN"/>
          <w14:ligatures w14:val="none"/>
        </w:rPr>
      </w:pPr>
    </w:p>
    <w:p w14:paraId="2615F0D9" w14:textId="77777777" w:rsidR="00770F7E" w:rsidRDefault="00770F7E" w:rsidP="00770F7E">
      <w:pPr>
        <w:tabs>
          <w:tab w:val="left" w:pos="3975"/>
        </w:tabs>
        <w:suppressAutoHyphens/>
        <w:spacing w:after="0" w:line="240" w:lineRule="auto"/>
        <w:ind w:right="0" w:firstLine="0"/>
        <w:jc w:val="left"/>
        <w:rPr>
          <w:rFonts w:ascii="Times New Roman" w:hAnsi="Times New Roman" w:cs="Times New Roman"/>
          <w:color w:val="auto"/>
          <w:kern w:val="0"/>
          <w:sz w:val="16"/>
          <w:szCs w:val="16"/>
          <w:lang w:eastAsia="zh-CN"/>
          <w14:ligatures w14:val="none"/>
        </w:rPr>
      </w:pPr>
    </w:p>
    <w:p w14:paraId="5CD7727F" w14:textId="77777777" w:rsidR="00770F7E" w:rsidRDefault="00770F7E" w:rsidP="00770F7E">
      <w:pPr>
        <w:tabs>
          <w:tab w:val="left" w:pos="3975"/>
        </w:tabs>
        <w:suppressAutoHyphens/>
        <w:spacing w:after="0" w:line="240" w:lineRule="auto"/>
        <w:ind w:right="0" w:firstLine="0"/>
        <w:jc w:val="left"/>
        <w:rPr>
          <w:rFonts w:ascii="Times New Roman" w:hAnsi="Times New Roman" w:cs="Times New Roman"/>
          <w:color w:val="auto"/>
          <w:kern w:val="0"/>
          <w:sz w:val="16"/>
          <w:szCs w:val="16"/>
          <w:lang w:eastAsia="zh-CN"/>
          <w14:ligatures w14:val="none"/>
        </w:rPr>
      </w:pPr>
    </w:p>
    <w:p w14:paraId="347F5BFC" w14:textId="77777777" w:rsidR="00770F7E" w:rsidRDefault="00770F7E" w:rsidP="00770F7E">
      <w:pPr>
        <w:tabs>
          <w:tab w:val="left" w:pos="3975"/>
        </w:tabs>
        <w:suppressAutoHyphens/>
        <w:spacing w:after="0" w:line="240" w:lineRule="auto"/>
        <w:ind w:right="0" w:firstLine="0"/>
        <w:jc w:val="left"/>
        <w:rPr>
          <w:rFonts w:ascii="Times New Roman" w:hAnsi="Times New Roman" w:cs="Times New Roman"/>
          <w:color w:val="auto"/>
          <w:kern w:val="0"/>
          <w:sz w:val="16"/>
          <w:szCs w:val="16"/>
          <w:lang w:eastAsia="zh-CN"/>
          <w14:ligatures w14:val="none"/>
        </w:rPr>
      </w:pPr>
    </w:p>
    <w:p w14:paraId="1FAFE988" w14:textId="77777777" w:rsidR="00770F7E" w:rsidRDefault="00770F7E" w:rsidP="00770F7E">
      <w:pPr>
        <w:tabs>
          <w:tab w:val="left" w:pos="3975"/>
        </w:tabs>
        <w:suppressAutoHyphens/>
        <w:spacing w:after="0" w:line="240" w:lineRule="auto"/>
        <w:ind w:right="0" w:firstLine="0"/>
        <w:jc w:val="left"/>
        <w:rPr>
          <w:rFonts w:ascii="Times New Roman" w:hAnsi="Times New Roman" w:cs="Times New Roman"/>
          <w:color w:val="auto"/>
          <w:kern w:val="0"/>
          <w:sz w:val="16"/>
          <w:szCs w:val="16"/>
          <w:lang w:eastAsia="zh-CN"/>
          <w14:ligatures w14:val="none"/>
        </w:rPr>
      </w:pPr>
    </w:p>
    <w:p w14:paraId="78F7261F" w14:textId="77777777" w:rsidR="00770F7E" w:rsidRPr="00770F7E" w:rsidRDefault="00770F7E" w:rsidP="00770F7E">
      <w:pPr>
        <w:tabs>
          <w:tab w:val="left" w:pos="3975"/>
        </w:tabs>
        <w:suppressAutoHyphens/>
        <w:spacing w:after="0" w:line="240" w:lineRule="auto"/>
        <w:ind w:right="0" w:firstLine="0"/>
        <w:jc w:val="left"/>
        <w:rPr>
          <w:rFonts w:ascii="Times New Roman" w:hAnsi="Times New Roman" w:cs="Times New Roman"/>
          <w:color w:val="auto"/>
          <w:kern w:val="0"/>
          <w:sz w:val="16"/>
          <w:szCs w:val="16"/>
          <w:lang w:eastAsia="zh-CN"/>
          <w14:ligatures w14:val="none"/>
        </w:rPr>
      </w:pPr>
    </w:p>
    <w:p w14:paraId="71B051AB" w14:textId="77777777" w:rsidR="00770F7E" w:rsidRPr="00770F7E" w:rsidRDefault="00770F7E" w:rsidP="00770F7E">
      <w:pPr>
        <w:tabs>
          <w:tab w:val="left" w:pos="3975"/>
        </w:tabs>
        <w:suppressAutoHyphens/>
        <w:spacing w:after="0" w:line="240" w:lineRule="auto"/>
        <w:ind w:right="0" w:firstLine="0"/>
        <w:jc w:val="left"/>
        <w:rPr>
          <w:rFonts w:ascii="Times New Roman" w:hAnsi="Times New Roman" w:cs="Times New Roman"/>
          <w:color w:val="auto"/>
          <w:kern w:val="0"/>
          <w:sz w:val="16"/>
          <w:szCs w:val="16"/>
          <w:lang w:eastAsia="zh-CN"/>
          <w14:ligatures w14:val="none"/>
        </w:rPr>
      </w:pPr>
    </w:p>
    <w:p w14:paraId="143A0E3A" w14:textId="77777777" w:rsidR="00770F7E" w:rsidRPr="00770F7E" w:rsidRDefault="00770F7E" w:rsidP="00770F7E">
      <w:pPr>
        <w:tabs>
          <w:tab w:val="left" w:pos="3975"/>
        </w:tabs>
        <w:suppressAutoHyphens/>
        <w:spacing w:after="0" w:line="240" w:lineRule="auto"/>
        <w:ind w:right="0" w:firstLine="0"/>
        <w:jc w:val="left"/>
        <w:rPr>
          <w:rFonts w:ascii="Times New Roman" w:hAnsi="Times New Roman" w:cs="Times New Roman"/>
          <w:color w:val="auto"/>
          <w:kern w:val="0"/>
          <w:sz w:val="16"/>
          <w:szCs w:val="16"/>
          <w:lang w:eastAsia="zh-CN"/>
          <w14:ligatures w14:val="none"/>
        </w:rPr>
      </w:pPr>
    </w:p>
    <w:p w14:paraId="1240795A" w14:textId="77777777" w:rsidR="00770F7E" w:rsidRPr="00770F7E" w:rsidRDefault="00770F7E" w:rsidP="00770F7E">
      <w:pPr>
        <w:tabs>
          <w:tab w:val="left" w:pos="3975"/>
        </w:tabs>
        <w:suppressAutoHyphens/>
        <w:spacing w:after="0" w:line="240" w:lineRule="auto"/>
        <w:ind w:right="0" w:firstLine="0"/>
        <w:jc w:val="left"/>
        <w:rPr>
          <w:rFonts w:ascii="Times New Roman" w:hAnsi="Times New Roman" w:cs="Times New Roman"/>
          <w:color w:val="auto"/>
          <w:kern w:val="0"/>
          <w:sz w:val="16"/>
          <w:szCs w:val="16"/>
          <w:lang w:eastAsia="zh-CN"/>
          <w14:ligatures w14:val="none"/>
        </w:rPr>
      </w:pPr>
    </w:p>
    <w:tbl>
      <w:tblPr>
        <w:tblW w:w="8835" w:type="dxa"/>
        <w:jc w:val="center"/>
        <w:tblCellMar>
          <w:top w:w="15" w:type="dxa"/>
          <w:left w:w="15" w:type="dxa"/>
          <w:bottom w:w="15" w:type="dxa"/>
          <w:right w:w="15" w:type="dxa"/>
        </w:tblCellMar>
        <w:tblLook w:val="04A0" w:firstRow="1" w:lastRow="0" w:firstColumn="1" w:lastColumn="0" w:noHBand="0" w:noVBand="1"/>
      </w:tblPr>
      <w:tblGrid>
        <w:gridCol w:w="3833"/>
        <w:gridCol w:w="2083"/>
        <w:gridCol w:w="2919"/>
      </w:tblGrid>
      <w:tr w:rsidR="00770F7E" w:rsidRPr="00770F7E" w14:paraId="0AFB828C" w14:textId="77777777" w:rsidTr="002A3A36">
        <w:trPr>
          <w:trHeight w:val="39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E7C209A" w14:textId="3290B32D" w:rsidR="00770F7E" w:rsidRPr="00770F7E" w:rsidRDefault="00770F7E" w:rsidP="00770F7E">
            <w:pPr>
              <w:spacing w:after="0" w:line="240" w:lineRule="auto"/>
              <w:ind w:right="0" w:firstLine="0"/>
              <w:jc w:val="center"/>
              <w:rPr>
                <w:rFonts w:ascii="Times New Roman" w:eastAsia="Times New Roman" w:hAnsi="Times New Roman" w:cs="Times New Roman"/>
                <w:color w:val="auto"/>
                <w:kern w:val="0"/>
                <w:sz w:val="21"/>
                <w:szCs w:val="21"/>
                <w14:ligatures w14:val="none"/>
              </w:rPr>
            </w:pPr>
            <w:r w:rsidRPr="00770F7E">
              <w:rPr>
                <w:rFonts w:ascii="Times New Roman" w:eastAsia="Times New Roman" w:hAnsi="Times New Roman" w:cs="Times New Roman"/>
                <w:color w:val="auto"/>
                <w:kern w:val="0"/>
                <w:sz w:val="21"/>
                <w:szCs w:val="21"/>
                <w14:ligatures w14:val="none"/>
              </w:rPr>
              <w:lastRenderedPageBreak/>
              <w:t xml:space="preserve">PROCEDURI OBLIGATORII ULTERIOARE ADOPTĂRII HOTĂRÂRII CONSILIULUI LOCAL </w:t>
            </w:r>
            <w:r w:rsidRPr="00770F7E">
              <w:rPr>
                <w:rFonts w:ascii="Times New Roman" w:eastAsia="Times New Roman" w:hAnsi="Times New Roman" w:cs="Times New Roman"/>
                <w:b/>
                <w:bCs/>
                <w:color w:val="auto"/>
                <w:kern w:val="0"/>
                <w:sz w:val="21"/>
                <w:szCs w:val="21"/>
                <w14:ligatures w14:val="none"/>
              </w:rPr>
              <w:t>NR. 3</w:t>
            </w:r>
            <w:r>
              <w:rPr>
                <w:rFonts w:ascii="Times New Roman" w:eastAsia="Times New Roman" w:hAnsi="Times New Roman" w:cs="Times New Roman"/>
                <w:b/>
                <w:bCs/>
                <w:color w:val="auto"/>
                <w:kern w:val="0"/>
                <w:sz w:val="21"/>
                <w:szCs w:val="21"/>
                <w14:ligatures w14:val="none"/>
              </w:rPr>
              <w:t>3</w:t>
            </w:r>
            <w:r w:rsidRPr="00770F7E">
              <w:rPr>
                <w:rFonts w:ascii="Times New Roman" w:eastAsia="Times New Roman" w:hAnsi="Times New Roman" w:cs="Times New Roman"/>
                <w:b/>
                <w:bCs/>
                <w:color w:val="auto"/>
                <w:kern w:val="0"/>
                <w:sz w:val="21"/>
                <w:szCs w:val="21"/>
                <w14:ligatures w14:val="none"/>
              </w:rPr>
              <w:t>/ 29.04.2025</w:t>
            </w:r>
          </w:p>
        </w:tc>
      </w:tr>
      <w:tr w:rsidR="00770F7E" w:rsidRPr="00770F7E" w14:paraId="61239D51" w14:textId="77777777" w:rsidTr="002A3A36">
        <w:trPr>
          <w:trHeight w:val="76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DCBFD16" w14:textId="77777777" w:rsidR="00770F7E" w:rsidRPr="00770F7E" w:rsidRDefault="00770F7E" w:rsidP="00770F7E">
            <w:pPr>
              <w:spacing w:after="0" w:line="240" w:lineRule="auto"/>
              <w:ind w:right="0" w:firstLine="0"/>
              <w:jc w:val="center"/>
              <w:rPr>
                <w:rFonts w:ascii="Times New Roman" w:eastAsia="Times New Roman" w:hAnsi="Times New Roman" w:cs="Times New Roman"/>
                <w:color w:val="auto"/>
                <w:kern w:val="0"/>
                <w:sz w:val="21"/>
                <w:szCs w:val="21"/>
                <w14:ligatures w14:val="none"/>
              </w:rPr>
            </w:pPr>
            <w:r w:rsidRPr="00770F7E">
              <w:rPr>
                <w:rFonts w:ascii="Times New Roman" w:eastAsia="Times New Roman" w:hAnsi="Times New Roman" w:cs="Times New Roman"/>
                <w:color w:val="auto"/>
                <w:kern w:val="0"/>
                <w:sz w:val="21"/>
                <w:szCs w:val="21"/>
                <w14:ligatures w14:val="none"/>
              </w:rPr>
              <w:t>Operațiuni efectuate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B93917" w14:textId="77777777" w:rsidR="00770F7E" w:rsidRPr="00770F7E" w:rsidRDefault="00770F7E" w:rsidP="00770F7E">
            <w:pPr>
              <w:spacing w:after="0" w:line="240" w:lineRule="auto"/>
              <w:ind w:right="0" w:firstLine="0"/>
              <w:jc w:val="center"/>
              <w:rPr>
                <w:rFonts w:ascii="Times New Roman" w:eastAsia="Times New Roman" w:hAnsi="Times New Roman" w:cs="Times New Roman"/>
                <w:color w:val="auto"/>
                <w:kern w:val="0"/>
                <w:sz w:val="21"/>
                <w:szCs w:val="21"/>
                <w14:ligatures w14:val="none"/>
              </w:rPr>
            </w:pPr>
            <w:r w:rsidRPr="00770F7E">
              <w:rPr>
                <w:rFonts w:ascii="Times New Roman" w:eastAsia="Times New Roman" w:hAnsi="Times New Roman" w:cs="Times New Roman"/>
                <w:color w:val="auto"/>
                <w:kern w:val="0"/>
                <w:sz w:val="21"/>
                <w:szCs w:val="21"/>
                <w14:ligatures w14:val="none"/>
              </w:rPr>
              <w:t>Data ZZ/LL/AN</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DD00A2F" w14:textId="77777777" w:rsidR="00770F7E" w:rsidRPr="00770F7E" w:rsidRDefault="00770F7E" w:rsidP="00770F7E">
            <w:pPr>
              <w:spacing w:after="0" w:line="240" w:lineRule="auto"/>
              <w:ind w:right="0" w:firstLine="0"/>
              <w:jc w:val="center"/>
              <w:rPr>
                <w:rFonts w:ascii="Times New Roman" w:eastAsia="Times New Roman" w:hAnsi="Times New Roman" w:cs="Times New Roman"/>
                <w:color w:val="auto"/>
                <w:kern w:val="0"/>
                <w:sz w:val="21"/>
                <w:szCs w:val="21"/>
                <w14:ligatures w14:val="none"/>
              </w:rPr>
            </w:pPr>
            <w:r w:rsidRPr="00770F7E">
              <w:rPr>
                <w:rFonts w:ascii="Times New Roman" w:eastAsia="Times New Roman" w:hAnsi="Times New Roman" w:cs="Times New Roman"/>
                <w:color w:val="auto"/>
                <w:kern w:val="0"/>
                <w:sz w:val="21"/>
                <w:szCs w:val="21"/>
                <w14:ligatures w14:val="none"/>
              </w:rPr>
              <w:t>Semnătura persoanei responsabile să efectueze procedura</w:t>
            </w:r>
          </w:p>
        </w:tc>
      </w:tr>
      <w:tr w:rsidR="00770F7E" w:rsidRPr="00770F7E" w14:paraId="4051C579" w14:textId="77777777" w:rsidTr="002A3A36">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E570A2A" w14:textId="77777777" w:rsidR="00770F7E" w:rsidRPr="00770F7E" w:rsidRDefault="00770F7E" w:rsidP="00770F7E">
            <w:pPr>
              <w:spacing w:after="0" w:line="240" w:lineRule="auto"/>
              <w:ind w:right="0" w:firstLine="0"/>
              <w:jc w:val="center"/>
              <w:rPr>
                <w:rFonts w:ascii="Times New Roman" w:eastAsia="Times New Roman" w:hAnsi="Times New Roman" w:cs="Times New Roman"/>
                <w:color w:val="auto"/>
                <w:kern w:val="0"/>
                <w:sz w:val="21"/>
                <w:szCs w:val="21"/>
                <w14:ligatures w14:val="none"/>
              </w:rPr>
            </w:pPr>
            <w:r w:rsidRPr="00770F7E">
              <w:rPr>
                <w:rFonts w:ascii="Times New Roman" w:eastAsia="Times New Roman" w:hAnsi="Times New Roman" w:cs="Times New Roman"/>
                <w:color w:val="auto"/>
                <w:kern w:val="0"/>
                <w:sz w:val="21"/>
                <w:szCs w:val="21"/>
                <w14:ligatures w14:val="none"/>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C2DA9A6" w14:textId="77777777" w:rsidR="00770F7E" w:rsidRPr="00770F7E" w:rsidRDefault="00770F7E" w:rsidP="00770F7E">
            <w:pPr>
              <w:spacing w:after="0" w:line="240" w:lineRule="auto"/>
              <w:ind w:right="0" w:firstLine="0"/>
              <w:jc w:val="center"/>
              <w:rPr>
                <w:rFonts w:ascii="Times New Roman" w:eastAsia="Times New Roman" w:hAnsi="Times New Roman" w:cs="Times New Roman"/>
                <w:color w:val="auto"/>
                <w:kern w:val="0"/>
                <w:sz w:val="21"/>
                <w:szCs w:val="21"/>
                <w14:ligatures w14:val="none"/>
              </w:rPr>
            </w:pPr>
            <w:r w:rsidRPr="00770F7E">
              <w:rPr>
                <w:rFonts w:ascii="Times New Roman" w:eastAsia="Times New Roman" w:hAnsi="Times New Roman" w:cs="Times New Roman"/>
                <w:color w:val="auto"/>
                <w:kern w:val="0"/>
                <w:sz w:val="21"/>
                <w:szCs w:val="21"/>
                <w14:ligatures w14:val="none"/>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D22E94" w14:textId="77777777" w:rsidR="00770F7E" w:rsidRPr="00770F7E" w:rsidRDefault="00770F7E" w:rsidP="00770F7E">
            <w:pPr>
              <w:spacing w:after="0" w:line="240" w:lineRule="auto"/>
              <w:ind w:right="0" w:firstLine="0"/>
              <w:jc w:val="center"/>
              <w:rPr>
                <w:rFonts w:ascii="Times New Roman" w:eastAsia="Times New Roman" w:hAnsi="Times New Roman" w:cs="Times New Roman"/>
                <w:color w:val="auto"/>
                <w:kern w:val="0"/>
                <w:sz w:val="21"/>
                <w:szCs w:val="21"/>
                <w14:ligatures w14:val="none"/>
              </w:rPr>
            </w:pPr>
            <w:r w:rsidRPr="00770F7E">
              <w:rPr>
                <w:rFonts w:ascii="Times New Roman" w:eastAsia="Times New Roman" w:hAnsi="Times New Roman" w:cs="Times New Roman"/>
                <w:color w:val="auto"/>
                <w:kern w:val="0"/>
                <w:sz w:val="21"/>
                <w:szCs w:val="21"/>
                <w14:ligatures w14:val="none"/>
              </w:rPr>
              <w:t>3</w:t>
            </w:r>
          </w:p>
        </w:tc>
      </w:tr>
      <w:tr w:rsidR="00770F7E" w:rsidRPr="00770F7E" w14:paraId="4731CCFC" w14:textId="77777777" w:rsidTr="002A3A36">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C118767" w14:textId="77777777" w:rsidR="00770F7E" w:rsidRPr="00770F7E" w:rsidRDefault="00770F7E" w:rsidP="00770F7E">
            <w:pPr>
              <w:spacing w:after="0" w:line="240" w:lineRule="auto"/>
              <w:ind w:right="0" w:firstLine="0"/>
              <w:jc w:val="left"/>
              <w:rPr>
                <w:rFonts w:ascii="Times New Roman" w:eastAsia="Times New Roman" w:hAnsi="Times New Roman" w:cs="Times New Roman"/>
                <w:color w:val="auto"/>
                <w:kern w:val="0"/>
                <w:sz w:val="21"/>
                <w:szCs w:val="21"/>
                <w14:ligatures w14:val="none"/>
              </w:rPr>
            </w:pPr>
            <w:r w:rsidRPr="00770F7E">
              <w:rPr>
                <w:rFonts w:ascii="Times New Roman" w:eastAsia="Times New Roman" w:hAnsi="Times New Roman" w:cs="Times New Roman"/>
                <w:color w:val="auto"/>
                <w:kern w:val="0"/>
                <w:sz w:val="21"/>
                <w:szCs w:val="21"/>
                <w14:ligatures w14:val="none"/>
              </w:rPr>
              <w:t>Adoptarea hotărârii</w:t>
            </w:r>
            <w:r w:rsidRPr="00770F7E">
              <w:rPr>
                <w:rFonts w:ascii="Times New Roman" w:eastAsia="Times New Roman" w:hAnsi="Times New Roman" w:cs="Times New Roman"/>
                <w:color w:val="auto"/>
                <w:kern w:val="0"/>
                <w:sz w:val="16"/>
                <w:szCs w:val="16"/>
                <w:vertAlign w:val="superscript"/>
                <w14:ligatures w14:val="none"/>
              </w:rPr>
              <w:t>1)</w:t>
            </w:r>
            <w:r w:rsidRPr="00770F7E">
              <w:rPr>
                <w:rFonts w:ascii="Times New Roman" w:eastAsia="Times New Roman" w:hAnsi="Times New Roman" w:cs="Times New Roman"/>
                <w:color w:val="auto"/>
                <w:kern w:val="0"/>
                <w:sz w:val="21"/>
                <w:szCs w:val="21"/>
                <w14:ligatures w14:val="none"/>
              </w:rPr>
              <w:t> s-a făcut cu majoritate □ simplă X absolută □ calificată</w:t>
            </w:r>
            <w:r w:rsidRPr="00770F7E">
              <w:rPr>
                <w:rFonts w:ascii="Times New Roman" w:eastAsia="Times New Roman" w:hAnsi="Times New Roman" w:cs="Times New Roman"/>
                <w:color w:val="auto"/>
                <w:kern w:val="0"/>
                <w:sz w:val="16"/>
                <w:szCs w:val="16"/>
                <w:vertAlign w:val="superscript"/>
                <w14:ligatures w14:val="none"/>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67844917" w14:textId="77777777" w:rsidR="00770F7E" w:rsidRPr="00770F7E" w:rsidRDefault="00770F7E" w:rsidP="00770F7E">
            <w:pPr>
              <w:spacing w:after="0" w:line="240" w:lineRule="auto"/>
              <w:ind w:right="0" w:firstLine="0"/>
              <w:jc w:val="center"/>
              <w:rPr>
                <w:rFonts w:ascii="Times New Roman" w:eastAsia="Times New Roman" w:hAnsi="Times New Roman" w:cs="Times New Roman"/>
                <w:color w:val="auto"/>
                <w:kern w:val="0"/>
                <w:sz w:val="21"/>
                <w:szCs w:val="21"/>
                <w14:ligatures w14:val="none"/>
              </w:rPr>
            </w:pPr>
            <w:r w:rsidRPr="00770F7E">
              <w:rPr>
                <w:rFonts w:ascii="Times New Roman" w:eastAsia="Times New Roman" w:hAnsi="Times New Roman" w:cs="Times New Roman"/>
                <w:color w:val="auto"/>
                <w:kern w:val="0"/>
                <w:sz w:val="21"/>
                <w:szCs w:val="21"/>
                <w14:ligatures w14:val="none"/>
              </w:rPr>
              <w:t>29.04.2025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8F4ECEB" w14:textId="77777777" w:rsidR="00770F7E" w:rsidRPr="00770F7E" w:rsidRDefault="00770F7E" w:rsidP="00770F7E">
            <w:pPr>
              <w:spacing w:after="0" w:line="240" w:lineRule="auto"/>
              <w:ind w:right="0" w:firstLine="0"/>
              <w:jc w:val="center"/>
              <w:rPr>
                <w:rFonts w:ascii="Times New Roman" w:eastAsia="Times New Roman" w:hAnsi="Times New Roman" w:cs="Times New Roman"/>
                <w:color w:val="auto"/>
                <w:kern w:val="0"/>
                <w:sz w:val="21"/>
                <w:szCs w:val="21"/>
                <w14:ligatures w14:val="none"/>
              </w:rPr>
            </w:pPr>
          </w:p>
        </w:tc>
      </w:tr>
      <w:tr w:rsidR="00770F7E" w:rsidRPr="00770F7E" w14:paraId="076B0BAE" w14:textId="77777777" w:rsidTr="002A3A36">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C91C2AD" w14:textId="77777777" w:rsidR="00770F7E" w:rsidRPr="00770F7E" w:rsidRDefault="00770F7E" w:rsidP="00770F7E">
            <w:pPr>
              <w:spacing w:after="0" w:line="240" w:lineRule="auto"/>
              <w:ind w:right="0" w:firstLine="0"/>
              <w:jc w:val="left"/>
              <w:rPr>
                <w:rFonts w:ascii="Times New Roman" w:eastAsia="Times New Roman" w:hAnsi="Times New Roman" w:cs="Times New Roman"/>
                <w:color w:val="auto"/>
                <w:kern w:val="0"/>
                <w:sz w:val="21"/>
                <w:szCs w:val="21"/>
                <w14:ligatures w14:val="none"/>
              </w:rPr>
            </w:pPr>
            <w:r w:rsidRPr="00770F7E">
              <w:rPr>
                <w:rFonts w:ascii="Times New Roman" w:eastAsia="Times New Roman" w:hAnsi="Times New Roman" w:cs="Times New Roman"/>
                <w:color w:val="auto"/>
                <w:kern w:val="0"/>
                <w:sz w:val="21"/>
                <w:szCs w:val="21"/>
                <w14:ligatures w14:val="none"/>
              </w:rPr>
              <w:t>Comunicarea către primar</w:t>
            </w:r>
            <w:r w:rsidRPr="00770F7E">
              <w:rPr>
                <w:rFonts w:ascii="Times New Roman" w:eastAsia="Times New Roman" w:hAnsi="Times New Roman" w:cs="Times New Roman"/>
                <w:color w:val="auto"/>
                <w:kern w:val="0"/>
                <w:sz w:val="16"/>
                <w:szCs w:val="16"/>
                <w:vertAlign w:val="superscript"/>
                <w14:ligatures w14:val="none"/>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EE64C99" w14:textId="77777777" w:rsidR="00770F7E" w:rsidRPr="00770F7E" w:rsidRDefault="00770F7E" w:rsidP="00770F7E">
            <w:pPr>
              <w:spacing w:after="0" w:line="240" w:lineRule="auto"/>
              <w:ind w:right="0" w:firstLine="0"/>
              <w:jc w:val="center"/>
              <w:rPr>
                <w:rFonts w:ascii="Times New Roman" w:eastAsia="Times New Roman" w:hAnsi="Times New Roman" w:cs="Times New Roman"/>
                <w:color w:val="auto"/>
                <w:kern w:val="0"/>
                <w:sz w:val="21"/>
                <w:szCs w:val="21"/>
                <w14:ligatures w14:val="none"/>
              </w:rPr>
            </w:pPr>
            <w:r w:rsidRPr="00770F7E">
              <w:rPr>
                <w:rFonts w:ascii="Times New Roman" w:eastAsia="Times New Roman" w:hAnsi="Times New Roman" w:cs="Times New Roman"/>
                <w:color w:val="auto"/>
                <w:kern w:val="0"/>
                <w:sz w:val="21"/>
                <w:szCs w:val="21"/>
                <w14:ligatures w14:val="none"/>
              </w:rPr>
              <w:t>29.04.2025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157D0C" w14:textId="77777777" w:rsidR="00770F7E" w:rsidRPr="00770F7E" w:rsidRDefault="00770F7E" w:rsidP="00770F7E">
            <w:pPr>
              <w:spacing w:after="0" w:line="240" w:lineRule="auto"/>
              <w:ind w:right="0" w:firstLine="0"/>
              <w:jc w:val="center"/>
              <w:rPr>
                <w:rFonts w:ascii="Times New Roman" w:eastAsia="Times New Roman" w:hAnsi="Times New Roman" w:cs="Times New Roman"/>
                <w:color w:val="auto"/>
                <w:kern w:val="0"/>
                <w:sz w:val="21"/>
                <w:szCs w:val="21"/>
                <w14:ligatures w14:val="none"/>
              </w:rPr>
            </w:pPr>
          </w:p>
        </w:tc>
      </w:tr>
      <w:tr w:rsidR="00770F7E" w:rsidRPr="00770F7E" w14:paraId="5231B1FE" w14:textId="77777777" w:rsidTr="002A3A36">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0ABCF47" w14:textId="77777777" w:rsidR="00770F7E" w:rsidRPr="00770F7E" w:rsidRDefault="00770F7E" w:rsidP="00770F7E">
            <w:pPr>
              <w:spacing w:after="0" w:line="240" w:lineRule="auto"/>
              <w:ind w:right="0" w:firstLine="0"/>
              <w:jc w:val="left"/>
              <w:rPr>
                <w:rFonts w:ascii="Times New Roman" w:eastAsia="Times New Roman" w:hAnsi="Times New Roman" w:cs="Times New Roman"/>
                <w:color w:val="auto"/>
                <w:kern w:val="0"/>
                <w:sz w:val="21"/>
                <w:szCs w:val="21"/>
                <w14:ligatures w14:val="none"/>
              </w:rPr>
            </w:pPr>
            <w:r w:rsidRPr="00770F7E">
              <w:rPr>
                <w:rFonts w:ascii="Times New Roman" w:eastAsia="Times New Roman" w:hAnsi="Times New Roman" w:cs="Times New Roman"/>
                <w:color w:val="auto"/>
                <w:kern w:val="0"/>
                <w:sz w:val="21"/>
                <w:szCs w:val="21"/>
                <w14:ligatures w14:val="none"/>
              </w:rPr>
              <w:t>Comunicarea către prefectul județului</w:t>
            </w:r>
            <w:r w:rsidRPr="00770F7E">
              <w:rPr>
                <w:rFonts w:ascii="Times New Roman" w:eastAsia="Times New Roman" w:hAnsi="Times New Roman" w:cs="Times New Roman"/>
                <w:color w:val="auto"/>
                <w:kern w:val="0"/>
                <w:sz w:val="16"/>
                <w:szCs w:val="16"/>
                <w:vertAlign w:val="superscript"/>
                <w14:ligatures w14:val="none"/>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4A3BB20E" w14:textId="77777777" w:rsidR="00770F7E" w:rsidRPr="00770F7E" w:rsidRDefault="00770F7E" w:rsidP="00770F7E">
            <w:pPr>
              <w:spacing w:after="0" w:line="240" w:lineRule="auto"/>
              <w:ind w:right="0" w:firstLine="0"/>
              <w:jc w:val="center"/>
              <w:rPr>
                <w:rFonts w:ascii="Times New Roman" w:eastAsia="Times New Roman" w:hAnsi="Times New Roman" w:cs="Times New Roman"/>
                <w:color w:val="auto"/>
                <w:kern w:val="0"/>
                <w:sz w:val="21"/>
                <w:szCs w:val="21"/>
                <w14:ligatures w14:val="none"/>
              </w:rPr>
            </w:pPr>
            <w:r w:rsidRPr="00770F7E">
              <w:rPr>
                <w:rFonts w:ascii="Times New Roman" w:eastAsia="Times New Roman" w:hAnsi="Times New Roman" w:cs="Times New Roman"/>
                <w:color w:val="auto"/>
                <w:kern w:val="0"/>
                <w:sz w:val="21"/>
                <w:szCs w:val="21"/>
                <w14:ligatures w14:val="none"/>
              </w:rPr>
              <w:t>06.05.2025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F2AA610" w14:textId="77777777" w:rsidR="00770F7E" w:rsidRPr="00770F7E" w:rsidRDefault="00770F7E" w:rsidP="00770F7E">
            <w:pPr>
              <w:spacing w:after="0" w:line="240" w:lineRule="auto"/>
              <w:ind w:right="0" w:firstLine="0"/>
              <w:jc w:val="center"/>
              <w:rPr>
                <w:rFonts w:ascii="Times New Roman" w:eastAsia="Times New Roman" w:hAnsi="Times New Roman" w:cs="Times New Roman"/>
                <w:color w:val="auto"/>
                <w:kern w:val="0"/>
                <w:sz w:val="21"/>
                <w:szCs w:val="21"/>
                <w14:ligatures w14:val="none"/>
              </w:rPr>
            </w:pPr>
          </w:p>
        </w:tc>
      </w:tr>
      <w:tr w:rsidR="00770F7E" w:rsidRPr="00770F7E" w14:paraId="69DF2B00" w14:textId="77777777" w:rsidTr="002A3A36">
        <w:trPr>
          <w:trHeight w:val="34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86329E" w14:textId="77777777" w:rsidR="00770F7E" w:rsidRPr="00770F7E" w:rsidRDefault="00770F7E" w:rsidP="00770F7E">
            <w:pPr>
              <w:spacing w:after="0" w:line="240" w:lineRule="auto"/>
              <w:ind w:right="0" w:firstLine="0"/>
              <w:jc w:val="left"/>
              <w:rPr>
                <w:rFonts w:ascii="Times New Roman" w:eastAsia="Times New Roman" w:hAnsi="Times New Roman" w:cs="Times New Roman"/>
                <w:color w:val="auto"/>
                <w:kern w:val="0"/>
                <w:sz w:val="21"/>
                <w:szCs w:val="21"/>
                <w14:ligatures w14:val="none"/>
              </w:rPr>
            </w:pPr>
            <w:r w:rsidRPr="00770F7E">
              <w:rPr>
                <w:rFonts w:ascii="Times New Roman" w:eastAsia="Times New Roman" w:hAnsi="Times New Roman" w:cs="Times New Roman"/>
                <w:color w:val="auto"/>
                <w:kern w:val="0"/>
                <w:sz w:val="21"/>
                <w:szCs w:val="21"/>
                <w14:ligatures w14:val="none"/>
              </w:rPr>
              <w:t>Aducerea la cunoștința publică</w:t>
            </w:r>
            <w:r w:rsidRPr="00770F7E">
              <w:rPr>
                <w:rFonts w:ascii="Times New Roman" w:eastAsia="Times New Roman" w:hAnsi="Times New Roman" w:cs="Times New Roman"/>
                <w:color w:val="auto"/>
                <w:kern w:val="0"/>
                <w:sz w:val="16"/>
                <w:szCs w:val="16"/>
                <w:vertAlign w:val="superscript"/>
                <w14:ligatures w14:val="none"/>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tcPr>
          <w:p w14:paraId="5250ACF7" w14:textId="77777777" w:rsidR="00770F7E" w:rsidRPr="00770F7E" w:rsidRDefault="00770F7E" w:rsidP="00770F7E">
            <w:pPr>
              <w:spacing w:after="0" w:line="240" w:lineRule="auto"/>
              <w:ind w:right="0" w:firstLine="0"/>
              <w:jc w:val="center"/>
              <w:rPr>
                <w:rFonts w:ascii="Times New Roman" w:eastAsia="Times New Roman" w:hAnsi="Times New Roman" w:cs="Times New Roman"/>
                <w:color w:val="auto"/>
                <w:kern w:val="0"/>
                <w:sz w:val="21"/>
                <w:szCs w:val="21"/>
                <w14:ligatures w14:val="none"/>
              </w:rPr>
            </w:pPr>
            <w:r w:rsidRPr="00770F7E">
              <w:rPr>
                <w:rFonts w:ascii="Times New Roman" w:eastAsia="Times New Roman" w:hAnsi="Times New Roman" w:cs="Times New Roman"/>
                <w:color w:val="auto"/>
                <w:kern w:val="0"/>
                <w:sz w:val="21"/>
                <w:szCs w:val="21"/>
                <w14:ligatures w14:val="none"/>
              </w:rPr>
              <w:t>06.05.2025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C086A33" w14:textId="77777777" w:rsidR="00770F7E" w:rsidRPr="00770F7E" w:rsidRDefault="00770F7E" w:rsidP="00770F7E">
            <w:pPr>
              <w:spacing w:after="0" w:line="240" w:lineRule="auto"/>
              <w:ind w:right="0" w:firstLine="0"/>
              <w:jc w:val="center"/>
              <w:rPr>
                <w:rFonts w:ascii="Times New Roman" w:eastAsia="Times New Roman" w:hAnsi="Times New Roman" w:cs="Times New Roman"/>
                <w:color w:val="auto"/>
                <w:kern w:val="0"/>
                <w:sz w:val="21"/>
                <w:szCs w:val="21"/>
                <w14:ligatures w14:val="none"/>
              </w:rPr>
            </w:pPr>
          </w:p>
        </w:tc>
      </w:tr>
      <w:tr w:rsidR="00770F7E" w:rsidRPr="00770F7E" w14:paraId="0EC81E67" w14:textId="77777777" w:rsidTr="002A3A36">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817E3C" w14:textId="77777777" w:rsidR="00770F7E" w:rsidRPr="00770F7E" w:rsidRDefault="00770F7E" w:rsidP="00770F7E">
            <w:pPr>
              <w:spacing w:after="0" w:line="240" w:lineRule="auto"/>
              <w:ind w:right="0" w:firstLine="0"/>
              <w:jc w:val="left"/>
              <w:rPr>
                <w:rFonts w:ascii="Times New Roman" w:eastAsia="Times New Roman" w:hAnsi="Times New Roman" w:cs="Times New Roman"/>
                <w:color w:val="auto"/>
                <w:kern w:val="0"/>
                <w:sz w:val="21"/>
                <w:szCs w:val="21"/>
                <w14:ligatures w14:val="none"/>
              </w:rPr>
            </w:pPr>
            <w:r w:rsidRPr="00770F7E">
              <w:rPr>
                <w:rFonts w:ascii="Times New Roman" w:eastAsia="Times New Roman" w:hAnsi="Times New Roman" w:cs="Times New Roman"/>
                <w:color w:val="auto"/>
                <w:kern w:val="0"/>
                <w:sz w:val="21"/>
                <w:szCs w:val="21"/>
                <w14:ligatures w14:val="none"/>
              </w:rPr>
              <w:t>Comunicarea, numai în cazul celei cu caracter individual</w:t>
            </w:r>
            <w:r w:rsidRPr="00770F7E">
              <w:rPr>
                <w:rFonts w:ascii="Times New Roman" w:eastAsia="Times New Roman" w:hAnsi="Times New Roman" w:cs="Times New Roman"/>
                <w:color w:val="auto"/>
                <w:kern w:val="0"/>
                <w:sz w:val="16"/>
                <w:szCs w:val="16"/>
                <w:vertAlign w:val="superscript"/>
                <w14:ligatures w14:val="none"/>
              </w:rPr>
              <w:t>4)+5)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4FD49877" w14:textId="77777777" w:rsidR="00770F7E" w:rsidRPr="00770F7E" w:rsidRDefault="00770F7E" w:rsidP="00770F7E">
            <w:pPr>
              <w:spacing w:after="0" w:line="240" w:lineRule="auto"/>
              <w:ind w:right="0" w:firstLine="0"/>
              <w:jc w:val="center"/>
              <w:rPr>
                <w:rFonts w:ascii="Times New Roman" w:eastAsia="Times New Roman" w:hAnsi="Times New Roman" w:cs="Times New Roman"/>
                <w:color w:val="auto"/>
                <w:kern w:val="0"/>
                <w:sz w:val="21"/>
                <w:szCs w:val="21"/>
                <w14:ligatures w14:val="none"/>
              </w:rPr>
            </w:pPr>
            <w:r w:rsidRPr="00770F7E">
              <w:rPr>
                <w:rFonts w:ascii="Times New Roman" w:eastAsia="Times New Roman" w:hAnsi="Times New Roman" w:cs="Times New Roman"/>
                <w:color w:val="auto"/>
                <w:kern w:val="0"/>
                <w:sz w:val="21"/>
                <w:szCs w:val="21"/>
                <w14:ligatures w14:val="none"/>
              </w:rPr>
              <w:t xml:space="preserve">Nu este cazul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E9F0D0" w14:textId="77777777" w:rsidR="00770F7E" w:rsidRPr="00770F7E" w:rsidRDefault="00770F7E" w:rsidP="00770F7E">
            <w:pPr>
              <w:spacing w:after="0" w:line="240" w:lineRule="auto"/>
              <w:ind w:right="0" w:firstLine="0"/>
              <w:jc w:val="center"/>
              <w:rPr>
                <w:rFonts w:ascii="Times New Roman" w:eastAsia="Times New Roman" w:hAnsi="Times New Roman" w:cs="Times New Roman"/>
                <w:color w:val="auto"/>
                <w:kern w:val="0"/>
                <w:sz w:val="21"/>
                <w:szCs w:val="21"/>
                <w14:ligatures w14:val="none"/>
              </w:rPr>
            </w:pPr>
            <w:r w:rsidRPr="00770F7E">
              <w:rPr>
                <w:rFonts w:ascii="Times New Roman" w:eastAsia="Times New Roman" w:hAnsi="Times New Roman" w:cs="Times New Roman"/>
                <w:color w:val="auto"/>
                <w:kern w:val="0"/>
                <w:sz w:val="21"/>
                <w:szCs w:val="21"/>
                <w14:ligatures w14:val="none"/>
              </w:rPr>
              <w:t xml:space="preserve">Nu este cazul </w:t>
            </w:r>
          </w:p>
        </w:tc>
      </w:tr>
      <w:tr w:rsidR="00770F7E" w:rsidRPr="00770F7E" w14:paraId="54C21281" w14:textId="77777777" w:rsidTr="002A3A36">
        <w:trPr>
          <w:trHeight w:val="555"/>
          <w:jc w:val="center"/>
        </w:trPr>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E4309CB" w14:textId="77777777" w:rsidR="00770F7E" w:rsidRPr="00770F7E" w:rsidRDefault="00770F7E" w:rsidP="00770F7E">
            <w:pPr>
              <w:spacing w:after="0" w:line="240" w:lineRule="auto"/>
              <w:ind w:right="0" w:firstLine="0"/>
              <w:jc w:val="left"/>
              <w:rPr>
                <w:rFonts w:ascii="Times New Roman" w:eastAsia="Times New Roman" w:hAnsi="Times New Roman" w:cs="Times New Roman"/>
                <w:color w:val="auto"/>
                <w:kern w:val="0"/>
                <w:sz w:val="21"/>
                <w:szCs w:val="21"/>
                <w14:ligatures w14:val="none"/>
              </w:rPr>
            </w:pPr>
            <w:r w:rsidRPr="00770F7E">
              <w:rPr>
                <w:rFonts w:ascii="Times New Roman" w:eastAsia="Times New Roman" w:hAnsi="Times New Roman" w:cs="Times New Roman"/>
                <w:color w:val="auto"/>
                <w:kern w:val="0"/>
                <w:sz w:val="21"/>
                <w:szCs w:val="21"/>
                <w14:ligatures w14:val="none"/>
              </w:rPr>
              <w:t>Hotărârea devine obligatorie</w:t>
            </w:r>
            <w:r w:rsidRPr="00770F7E">
              <w:rPr>
                <w:rFonts w:ascii="Times New Roman" w:eastAsia="Times New Roman" w:hAnsi="Times New Roman" w:cs="Times New Roman"/>
                <w:color w:val="auto"/>
                <w:kern w:val="0"/>
                <w:sz w:val="16"/>
                <w:szCs w:val="16"/>
                <w:vertAlign w:val="superscript"/>
                <w14:ligatures w14:val="none"/>
              </w:rPr>
              <w:t>6)</w:t>
            </w:r>
            <w:r w:rsidRPr="00770F7E">
              <w:rPr>
                <w:rFonts w:ascii="Times New Roman" w:eastAsia="Times New Roman" w:hAnsi="Times New Roman" w:cs="Times New Roman"/>
                <w:color w:val="auto"/>
                <w:kern w:val="0"/>
                <w:sz w:val="21"/>
                <w:szCs w:val="21"/>
                <w14:ligatures w14:val="none"/>
              </w:rPr>
              <w:t> sau produce efecte juridice</w:t>
            </w:r>
            <w:r w:rsidRPr="00770F7E">
              <w:rPr>
                <w:rFonts w:ascii="Times New Roman" w:eastAsia="Times New Roman" w:hAnsi="Times New Roman" w:cs="Times New Roman"/>
                <w:color w:val="auto"/>
                <w:kern w:val="0"/>
                <w:sz w:val="16"/>
                <w:szCs w:val="16"/>
                <w:vertAlign w:val="superscript"/>
                <w14:ligatures w14:val="none"/>
              </w:rPr>
              <w:t>7)</w:t>
            </w:r>
            <w:r w:rsidRPr="00770F7E">
              <w:rPr>
                <w:rFonts w:ascii="Times New Roman" w:eastAsia="Times New Roman" w:hAnsi="Times New Roman" w:cs="Times New Roman"/>
                <w:color w:val="auto"/>
                <w:kern w:val="0"/>
                <w:sz w:val="21"/>
                <w:szCs w:val="21"/>
                <w14:ligatures w14:val="none"/>
              </w:rPr>
              <w:t>, după caz</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5CDB894F" w14:textId="77777777" w:rsidR="00770F7E" w:rsidRPr="00770F7E" w:rsidRDefault="00770F7E" w:rsidP="00770F7E">
            <w:pPr>
              <w:spacing w:after="0" w:line="240" w:lineRule="auto"/>
              <w:ind w:right="0" w:firstLine="0"/>
              <w:jc w:val="left"/>
              <w:rPr>
                <w:rFonts w:ascii="Times New Roman" w:eastAsia="Times New Roman" w:hAnsi="Times New Roman" w:cs="Times New Roman"/>
                <w:color w:val="auto"/>
                <w:kern w:val="0"/>
                <w:sz w:val="21"/>
                <w:szCs w:val="21"/>
                <w14:ligatures w14:val="none"/>
              </w:rPr>
            </w:pPr>
            <w:r w:rsidRPr="00770F7E">
              <w:rPr>
                <w:rFonts w:ascii="Times New Roman" w:eastAsia="Times New Roman" w:hAnsi="Times New Roman" w:cs="Times New Roman"/>
                <w:color w:val="auto"/>
                <w:kern w:val="0"/>
                <w:sz w:val="21"/>
                <w:szCs w:val="21"/>
                <w14:ligatures w14:val="none"/>
              </w:rPr>
              <w:tab/>
              <w:t>06.05.2025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tcPr>
          <w:p w14:paraId="6D2F905C" w14:textId="77777777" w:rsidR="00770F7E" w:rsidRPr="00770F7E" w:rsidRDefault="00770F7E" w:rsidP="00770F7E">
            <w:pPr>
              <w:spacing w:after="0" w:line="240" w:lineRule="auto"/>
              <w:ind w:right="0" w:firstLine="0"/>
              <w:jc w:val="center"/>
              <w:rPr>
                <w:rFonts w:ascii="Times New Roman" w:eastAsia="Times New Roman" w:hAnsi="Times New Roman" w:cs="Times New Roman"/>
                <w:color w:val="auto"/>
                <w:kern w:val="0"/>
                <w:sz w:val="21"/>
                <w:szCs w:val="21"/>
                <w14:ligatures w14:val="none"/>
              </w:rPr>
            </w:pPr>
          </w:p>
        </w:tc>
      </w:tr>
      <w:tr w:rsidR="00770F7E" w:rsidRPr="00770F7E" w14:paraId="01647FE4" w14:textId="77777777" w:rsidTr="002A3A36">
        <w:trPr>
          <w:trHeight w:val="3510"/>
          <w:jc w:val="center"/>
        </w:trPr>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44CCD15" w14:textId="77777777" w:rsidR="00770F7E" w:rsidRPr="00770F7E" w:rsidRDefault="00770F7E" w:rsidP="00770F7E">
            <w:pPr>
              <w:spacing w:after="0" w:line="240" w:lineRule="auto"/>
              <w:ind w:right="0" w:firstLine="0"/>
              <w:jc w:val="left"/>
              <w:rPr>
                <w:rFonts w:ascii="Times New Roman" w:eastAsia="Times New Roman" w:hAnsi="Times New Roman" w:cs="Times New Roman"/>
                <w:color w:val="auto"/>
                <w:kern w:val="0"/>
                <w:sz w:val="21"/>
                <w:szCs w:val="21"/>
                <w14:ligatures w14:val="none"/>
              </w:rPr>
            </w:pPr>
            <w:r w:rsidRPr="00770F7E">
              <w:rPr>
                <w:rFonts w:ascii="Times New Roman" w:eastAsia="Times New Roman" w:hAnsi="Times New Roman" w:cs="Times New Roman"/>
                <w:color w:val="auto"/>
                <w:kern w:val="0"/>
                <w:sz w:val="21"/>
                <w:szCs w:val="21"/>
                <w14:ligatures w14:val="none"/>
              </w:rPr>
              <w:t>Extrase din Ordonanța de urgență a Guvernului nr. 57/2019 privind Codul administrativ, cu modificările și completările ulterioare:</w:t>
            </w:r>
            <w:r w:rsidRPr="00770F7E">
              <w:rPr>
                <w:rFonts w:ascii="Times New Roman" w:eastAsia="Times New Roman" w:hAnsi="Times New Roman" w:cs="Times New Roman"/>
                <w:color w:val="auto"/>
                <w:kern w:val="0"/>
                <w:sz w:val="21"/>
                <w:szCs w:val="21"/>
                <w14:ligatures w14:val="none"/>
              </w:rPr>
              <w:br/>
            </w:r>
            <w:r w:rsidRPr="00770F7E">
              <w:rPr>
                <w:rFonts w:ascii="Times New Roman" w:eastAsia="Times New Roman" w:hAnsi="Times New Roman" w:cs="Times New Roman"/>
                <w:color w:val="auto"/>
                <w:kern w:val="0"/>
                <w:sz w:val="16"/>
                <w:szCs w:val="16"/>
                <w:vertAlign w:val="superscript"/>
                <w14:ligatures w14:val="none"/>
              </w:rPr>
              <w:t>1)</w:t>
            </w:r>
            <w:r w:rsidRPr="00770F7E">
              <w:rPr>
                <w:rFonts w:ascii="Times New Roman" w:eastAsia="Times New Roman" w:hAnsi="Times New Roman" w:cs="Times New Roman"/>
                <w:color w:val="auto"/>
                <w:kern w:val="0"/>
                <w:sz w:val="21"/>
                <w:szCs w:val="21"/>
                <w14:ligatures w14:val="none"/>
              </w:rPr>
              <w:t xml:space="preserve"> Art. 139 alin. (1): "În exercitarea atribuțiilor ce îi revin, consiliul local adoptă hotărâri, cu majoritate absolută sau simplă, după caz. (2) Prin excepție de la prevederile alin. (1), hotărârile privind dobândirea sau înstrăinarea dreptului de proprietate în cazul bunurilor imobile se adoptă de consiliul local cu majoritatea calificată definită la art. 5 lit. </w:t>
            </w:r>
            <w:proofErr w:type="spellStart"/>
            <w:r w:rsidRPr="00770F7E">
              <w:rPr>
                <w:rFonts w:ascii="Times New Roman" w:eastAsia="Times New Roman" w:hAnsi="Times New Roman" w:cs="Times New Roman"/>
                <w:color w:val="auto"/>
                <w:kern w:val="0"/>
                <w:sz w:val="21"/>
                <w:szCs w:val="21"/>
                <w14:ligatures w14:val="none"/>
              </w:rPr>
              <w:t>dd</w:t>
            </w:r>
            <w:proofErr w:type="spellEnd"/>
            <w:r w:rsidRPr="00770F7E">
              <w:rPr>
                <w:rFonts w:ascii="Times New Roman" w:eastAsia="Times New Roman" w:hAnsi="Times New Roman" w:cs="Times New Roman"/>
                <w:color w:val="auto"/>
                <w:kern w:val="0"/>
                <w:sz w:val="21"/>
                <w:szCs w:val="21"/>
                <w14:ligatures w14:val="none"/>
              </w:rPr>
              <w:t>), de două treimi din numărul consilierilor locali în funcție."</w:t>
            </w:r>
            <w:r w:rsidRPr="00770F7E">
              <w:rPr>
                <w:rFonts w:ascii="Times New Roman" w:eastAsia="Times New Roman" w:hAnsi="Times New Roman" w:cs="Times New Roman"/>
                <w:color w:val="auto"/>
                <w:kern w:val="0"/>
                <w:sz w:val="21"/>
                <w:szCs w:val="21"/>
                <w14:ligatures w14:val="none"/>
              </w:rPr>
              <w:br/>
            </w:r>
            <w:r w:rsidRPr="00770F7E">
              <w:rPr>
                <w:rFonts w:ascii="Times New Roman" w:eastAsia="Times New Roman" w:hAnsi="Times New Roman" w:cs="Times New Roman"/>
                <w:color w:val="auto"/>
                <w:kern w:val="0"/>
                <w:sz w:val="16"/>
                <w:szCs w:val="16"/>
                <w:vertAlign w:val="superscript"/>
                <w14:ligatures w14:val="none"/>
              </w:rPr>
              <w:t>2)</w:t>
            </w:r>
            <w:r w:rsidRPr="00770F7E">
              <w:rPr>
                <w:rFonts w:ascii="Times New Roman" w:eastAsia="Times New Roman" w:hAnsi="Times New Roman" w:cs="Times New Roman"/>
                <w:color w:val="auto"/>
                <w:kern w:val="0"/>
                <w:sz w:val="21"/>
                <w:szCs w:val="21"/>
                <w14:ligatures w14:val="none"/>
              </w:rPr>
              <w:t> Art. 197 alin. (2): "Hotărârile consiliului local se comunică primarului."</w:t>
            </w:r>
            <w:r w:rsidRPr="00770F7E">
              <w:rPr>
                <w:rFonts w:ascii="Times New Roman" w:eastAsia="Times New Roman" w:hAnsi="Times New Roman" w:cs="Times New Roman"/>
                <w:color w:val="auto"/>
                <w:kern w:val="0"/>
                <w:sz w:val="21"/>
                <w:szCs w:val="21"/>
                <w14:ligatures w14:val="none"/>
              </w:rPr>
              <w:br/>
            </w:r>
            <w:r w:rsidRPr="00770F7E">
              <w:rPr>
                <w:rFonts w:ascii="Times New Roman" w:eastAsia="Times New Roman" w:hAnsi="Times New Roman" w:cs="Times New Roman"/>
                <w:color w:val="auto"/>
                <w:kern w:val="0"/>
                <w:sz w:val="16"/>
                <w:szCs w:val="16"/>
                <w:vertAlign w:val="superscript"/>
                <w14:ligatures w14:val="none"/>
              </w:rPr>
              <w:t>3)</w:t>
            </w:r>
            <w:r w:rsidRPr="00770F7E">
              <w:rPr>
                <w:rFonts w:ascii="Times New Roman" w:eastAsia="Times New Roman" w:hAnsi="Times New Roman" w:cs="Times New Roman"/>
                <w:color w:val="auto"/>
                <w:kern w:val="0"/>
                <w:sz w:val="21"/>
                <w:szCs w:val="21"/>
                <w14:ligatures w14:val="none"/>
              </w:rPr>
              <w:t> Art. 197 alin. (1), adaptat: Secretarul general al comunei comunică hotărârile consiliului local al comunei prefectului în cel mult 10 zile lucrătoare de la data adoptării . . .</w:t>
            </w:r>
            <w:r w:rsidRPr="00770F7E">
              <w:rPr>
                <w:rFonts w:ascii="Times New Roman" w:eastAsia="Times New Roman" w:hAnsi="Times New Roman" w:cs="Times New Roman"/>
                <w:color w:val="auto"/>
                <w:kern w:val="0"/>
                <w:sz w:val="21"/>
                <w:szCs w:val="21"/>
                <w14:ligatures w14:val="none"/>
              </w:rPr>
              <w:br/>
            </w:r>
            <w:r w:rsidRPr="00770F7E">
              <w:rPr>
                <w:rFonts w:ascii="Times New Roman" w:eastAsia="Times New Roman" w:hAnsi="Times New Roman" w:cs="Times New Roman"/>
                <w:color w:val="auto"/>
                <w:kern w:val="0"/>
                <w:sz w:val="16"/>
                <w:szCs w:val="16"/>
                <w:vertAlign w:val="superscript"/>
                <w14:ligatures w14:val="none"/>
              </w:rPr>
              <w:t>4)</w:t>
            </w:r>
            <w:r w:rsidRPr="00770F7E">
              <w:rPr>
                <w:rFonts w:ascii="Times New Roman" w:eastAsia="Times New Roman" w:hAnsi="Times New Roman" w:cs="Times New Roman"/>
                <w:color w:val="auto"/>
                <w:kern w:val="0"/>
                <w:sz w:val="21"/>
                <w:szCs w:val="21"/>
                <w14:ligatures w14:val="none"/>
              </w:rPr>
              <w:t> Art. 197 alin. (4): "Hotărârile . . . se aduc la cunoștința publică și se comunică, în condițiile legii, prin grija secretarului general al comunei."</w:t>
            </w:r>
            <w:r w:rsidRPr="00770F7E">
              <w:rPr>
                <w:rFonts w:ascii="Times New Roman" w:eastAsia="Times New Roman" w:hAnsi="Times New Roman" w:cs="Times New Roman"/>
                <w:color w:val="auto"/>
                <w:kern w:val="0"/>
                <w:sz w:val="21"/>
                <w:szCs w:val="21"/>
                <w14:ligatures w14:val="none"/>
              </w:rPr>
              <w:br/>
            </w:r>
            <w:r w:rsidRPr="00770F7E">
              <w:rPr>
                <w:rFonts w:ascii="Times New Roman" w:eastAsia="Times New Roman" w:hAnsi="Times New Roman" w:cs="Times New Roman"/>
                <w:color w:val="auto"/>
                <w:kern w:val="0"/>
                <w:sz w:val="16"/>
                <w:szCs w:val="16"/>
                <w:vertAlign w:val="superscript"/>
                <w14:ligatures w14:val="none"/>
              </w:rPr>
              <w:t>5)</w:t>
            </w:r>
            <w:r w:rsidRPr="00770F7E">
              <w:rPr>
                <w:rFonts w:ascii="Times New Roman" w:eastAsia="Times New Roman" w:hAnsi="Times New Roman" w:cs="Times New Roman"/>
                <w:color w:val="auto"/>
                <w:kern w:val="0"/>
                <w:sz w:val="21"/>
                <w:szCs w:val="21"/>
                <w14:ligatures w14:val="none"/>
              </w:rPr>
              <w:t> Art. 199 alin. (1): "Comunicarea hotărârilor - cu caracter individual către persoanele cărora li se adresează se face în cel mult 5 zile de la data comunicării oficiale către prefect."</w:t>
            </w:r>
            <w:r w:rsidRPr="00770F7E">
              <w:rPr>
                <w:rFonts w:ascii="Times New Roman" w:eastAsia="Times New Roman" w:hAnsi="Times New Roman" w:cs="Times New Roman"/>
                <w:color w:val="auto"/>
                <w:kern w:val="0"/>
                <w:sz w:val="21"/>
                <w:szCs w:val="21"/>
                <w14:ligatures w14:val="none"/>
              </w:rPr>
              <w:br/>
            </w:r>
            <w:r w:rsidRPr="00770F7E">
              <w:rPr>
                <w:rFonts w:ascii="Times New Roman" w:eastAsia="Times New Roman" w:hAnsi="Times New Roman" w:cs="Times New Roman"/>
                <w:color w:val="auto"/>
                <w:kern w:val="0"/>
                <w:sz w:val="16"/>
                <w:szCs w:val="16"/>
                <w:vertAlign w:val="superscript"/>
                <w14:ligatures w14:val="none"/>
              </w:rPr>
              <w:t>6)</w:t>
            </w:r>
            <w:r w:rsidRPr="00770F7E">
              <w:rPr>
                <w:rFonts w:ascii="Times New Roman" w:eastAsia="Times New Roman" w:hAnsi="Times New Roman" w:cs="Times New Roman"/>
                <w:color w:val="auto"/>
                <w:kern w:val="0"/>
                <w:sz w:val="21"/>
                <w:szCs w:val="21"/>
                <w14:ligatures w14:val="none"/>
              </w:rPr>
              <w:t> Art. 198 alin. (1): "Hotărârile . . . cu caracter normativ devin obligatorii de la data aducerii lor la cunoștință publică."</w:t>
            </w:r>
            <w:r w:rsidRPr="00770F7E">
              <w:rPr>
                <w:rFonts w:ascii="Times New Roman" w:eastAsia="Times New Roman" w:hAnsi="Times New Roman" w:cs="Times New Roman"/>
                <w:color w:val="auto"/>
                <w:kern w:val="0"/>
                <w:sz w:val="21"/>
                <w:szCs w:val="21"/>
                <w14:ligatures w14:val="none"/>
              </w:rPr>
              <w:br/>
            </w:r>
            <w:r w:rsidRPr="00770F7E">
              <w:rPr>
                <w:rFonts w:ascii="Times New Roman" w:eastAsia="Times New Roman" w:hAnsi="Times New Roman" w:cs="Times New Roman"/>
                <w:color w:val="auto"/>
                <w:kern w:val="0"/>
                <w:sz w:val="16"/>
                <w:szCs w:val="16"/>
                <w:vertAlign w:val="superscript"/>
                <w14:ligatures w14:val="none"/>
              </w:rPr>
              <w:t>7)</w:t>
            </w:r>
            <w:r w:rsidRPr="00770F7E">
              <w:rPr>
                <w:rFonts w:ascii="Times New Roman" w:eastAsia="Times New Roman" w:hAnsi="Times New Roman" w:cs="Times New Roman"/>
                <w:color w:val="auto"/>
                <w:kern w:val="0"/>
                <w:sz w:val="21"/>
                <w:szCs w:val="21"/>
                <w14:ligatures w14:val="none"/>
              </w:rPr>
              <w:t> Art. 199 alin. (2): "Hotărârile . . . cu caracter individual produc efecte juridice de la data comunicării către persoanele cărora li se adresează."</w:t>
            </w:r>
          </w:p>
        </w:tc>
      </w:tr>
    </w:tbl>
    <w:p w14:paraId="703E924F" w14:textId="77777777" w:rsidR="006948A2" w:rsidRDefault="006948A2" w:rsidP="006948A2">
      <w:pPr>
        <w:tabs>
          <w:tab w:val="left" w:pos="3975"/>
        </w:tabs>
        <w:suppressAutoHyphens/>
        <w:spacing w:after="0" w:line="240" w:lineRule="auto"/>
        <w:ind w:right="0" w:firstLine="0"/>
        <w:jc w:val="left"/>
        <w:rPr>
          <w:rFonts w:ascii="Times New Roman" w:eastAsia="Times New Roman" w:hAnsi="Times New Roman" w:cs="Times New Roman"/>
          <w:color w:val="auto"/>
          <w:kern w:val="0"/>
          <w:sz w:val="24"/>
          <w:lang w:val="en-US" w:eastAsia="en-US"/>
          <w14:ligatures w14:val="none"/>
        </w:rPr>
      </w:pPr>
    </w:p>
    <w:p w14:paraId="659BCF69" w14:textId="77777777" w:rsidR="006948A2" w:rsidRDefault="006948A2" w:rsidP="006948A2">
      <w:pPr>
        <w:tabs>
          <w:tab w:val="left" w:pos="3975"/>
        </w:tabs>
        <w:suppressAutoHyphens/>
        <w:spacing w:after="0" w:line="240" w:lineRule="auto"/>
        <w:ind w:right="0" w:firstLine="0"/>
        <w:jc w:val="left"/>
        <w:rPr>
          <w:rFonts w:ascii="Times New Roman" w:eastAsia="Times New Roman" w:hAnsi="Times New Roman" w:cs="Times New Roman"/>
          <w:color w:val="auto"/>
          <w:kern w:val="0"/>
          <w:sz w:val="24"/>
          <w:lang w:val="en-US" w:eastAsia="en-US"/>
          <w14:ligatures w14:val="none"/>
        </w:rPr>
      </w:pPr>
    </w:p>
    <w:p w14:paraId="779846A4" w14:textId="77777777" w:rsidR="006948A2" w:rsidRDefault="006948A2" w:rsidP="006948A2">
      <w:pPr>
        <w:tabs>
          <w:tab w:val="left" w:pos="3975"/>
        </w:tabs>
        <w:suppressAutoHyphens/>
        <w:spacing w:after="0" w:line="240" w:lineRule="auto"/>
        <w:ind w:right="0" w:firstLine="0"/>
        <w:jc w:val="left"/>
        <w:rPr>
          <w:rFonts w:ascii="Times New Roman" w:eastAsia="Times New Roman" w:hAnsi="Times New Roman" w:cs="Times New Roman"/>
          <w:color w:val="auto"/>
          <w:kern w:val="0"/>
          <w:sz w:val="24"/>
          <w:lang w:val="en-US" w:eastAsia="en-US"/>
          <w14:ligatures w14:val="none"/>
        </w:rPr>
      </w:pPr>
    </w:p>
    <w:p w14:paraId="15E63E2B" w14:textId="77777777" w:rsidR="006948A2" w:rsidRPr="006948A2" w:rsidRDefault="006948A2" w:rsidP="006948A2">
      <w:pPr>
        <w:tabs>
          <w:tab w:val="left" w:pos="3975"/>
        </w:tabs>
        <w:suppressAutoHyphens/>
        <w:spacing w:after="0" w:line="240" w:lineRule="auto"/>
        <w:ind w:right="0" w:firstLine="0"/>
        <w:jc w:val="left"/>
        <w:rPr>
          <w:rFonts w:ascii="Times New Roman" w:eastAsia="Times New Roman" w:hAnsi="Times New Roman" w:cs="Times New Roman"/>
          <w:color w:val="auto"/>
          <w:kern w:val="0"/>
          <w:sz w:val="24"/>
          <w:lang w:val="en-US" w:eastAsia="en-US"/>
          <w14:ligatures w14:val="none"/>
        </w:rPr>
      </w:pPr>
    </w:p>
    <w:p w14:paraId="5D11B753" w14:textId="4E3ACEDD" w:rsidR="005A5B4F" w:rsidRPr="005A5B4F" w:rsidRDefault="006948A2" w:rsidP="00770F7E">
      <w:pPr>
        <w:widowControl w:val="0"/>
        <w:suppressAutoHyphens/>
        <w:autoSpaceDN w:val="0"/>
        <w:spacing w:after="0" w:line="240" w:lineRule="auto"/>
        <w:ind w:right="0" w:firstLine="0"/>
        <w:jc w:val="left"/>
        <w:textAlignment w:val="baseline"/>
        <w:rPr>
          <w:rFonts w:ascii="Times New Roman" w:hAnsi="Times New Roman" w:cs="Times New Roman"/>
          <w:sz w:val="24"/>
        </w:rPr>
      </w:pPr>
      <w:r w:rsidRPr="006948A2">
        <w:rPr>
          <w:rFonts w:ascii="Times New Roman" w:eastAsia="SimSun" w:hAnsi="Times New Roman" w:cs="Mangal"/>
          <w:color w:val="auto"/>
          <w:kern w:val="3"/>
          <w:sz w:val="26"/>
          <w:szCs w:val="26"/>
          <w:lang w:val="en-US" w:eastAsia="hi-IN" w:bidi="hi-IN"/>
          <w14:ligatures w14:val="none"/>
        </w:rPr>
        <w:tab/>
      </w:r>
    </w:p>
    <w:sectPr w:rsidR="005A5B4F" w:rsidRPr="005A5B4F">
      <w:footerReference w:type="even" r:id="rId10"/>
      <w:footerReference w:type="default" r:id="rId11"/>
      <w:footerReference w:type="first" r:id="rId12"/>
      <w:pgSz w:w="11900" w:h="16840"/>
      <w:pgMar w:top="578" w:right="770" w:bottom="781" w:left="1230" w:header="708" w:footer="44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006B6" w14:textId="77777777" w:rsidR="00B21DA2" w:rsidRDefault="00B21DA2">
      <w:pPr>
        <w:spacing w:after="0" w:line="240" w:lineRule="auto"/>
      </w:pPr>
      <w:r>
        <w:separator/>
      </w:r>
    </w:p>
  </w:endnote>
  <w:endnote w:type="continuationSeparator" w:id="0">
    <w:p w14:paraId="4E2D5207" w14:textId="77777777" w:rsidR="00B21DA2" w:rsidRDefault="00B2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08183" w14:textId="77777777" w:rsidR="00D22F65" w:rsidRDefault="00000000">
    <w:pPr>
      <w:spacing w:after="0" w:line="259" w:lineRule="auto"/>
      <w:ind w:right="54" w:firstLine="0"/>
      <w:jc w:val="center"/>
    </w:pPr>
    <w:r>
      <w:rPr>
        <w:sz w:val="13"/>
      </w:rPr>
      <w:t xml:space="preserve">Pagina </w:t>
    </w:r>
    <w:r>
      <w:fldChar w:fldCharType="begin"/>
    </w:r>
    <w:r>
      <w:instrText xml:space="preserve"> PAGE   \* MERGEFORMAT </w:instrText>
    </w:r>
    <w:r>
      <w:fldChar w:fldCharType="separate"/>
    </w:r>
    <w:r>
      <w:rPr>
        <w:sz w:val="13"/>
      </w:rPr>
      <w:t>1</w:t>
    </w:r>
    <w:r>
      <w:rPr>
        <w:sz w:val="13"/>
      </w:rPr>
      <w:fldChar w:fldCharType="end"/>
    </w:r>
    <w:r>
      <w:rPr>
        <w:sz w:val="13"/>
      </w:rPr>
      <w:t xml:space="preserve"> din </w:t>
    </w:r>
    <w:fldSimple w:instr=" NUMPAGES   \* MERGEFORMAT ">
      <w:r>
        <w:rPr>
          <w:sz w:val="13"/>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F91DD" w14:textId="3B3D8CA0" w:rsidR="007D0D11" w:rsidRDefault="007D0D11">
    <w:pPr>
      <w:pStyle w:val="Subsol"/>
    </w:pPr>
    <w:r>
      <w:t>Redactat. C.P – exemplare originale 4, anexe 0</w:t>
    </w:r>
  </w:p>
  <w:p w14:paraId="14B63122" w14:textId="37C309E5" w:rsidR="00D22F65" w:rsidRDefault="00D22F65">
    <w:pPr>
      <w:spacing w:after="0" w:line="259" w:lineRule="auto"/>
      <w:ind w:right="54"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3343F" w14:textId="77777777" w:rsidR="00D22F65" w:rsidRDefault="00000000">
    <w:pPr>
      <w:spacing w:after="0" w:line="259" w:lineRule="auto"/>
      <w:ind w:right="54" w:firstLine="0"/>
      <w:jc w:val="center"/>
    </w:pPr>
    <w:r>
      <w:rPr>
        <w:sz w:val="13"/>
      </w:rPr>
      <w:t xml:space="preserve">Pagina </w:t>
    </w:r>
    <w:r>
      <w:fldChar w:fldCharType="begin"/>
    </w:r>
    <w:r>
      <w:instrText xml:space="preserve"> PAGE   \* MERGEFORMAT </w:instrText>
    </w:r>
    <w:r>
      <w:fldChar w:fldCharType="separate"/>
    </w:r>
    <w:r>
      <w:rPr>
        <w:sz w:val="13"/>
      </w:rPr>
      <w:t>1</w:t>
    </w:r>
    <w:r>
      <w:rPr>
        <w:sz w:val="13"/>
      </w:rPr>
      <w:fldChar w:fldCharType="end"/>
    </w:r>
    <w:r>
      <w:rPr>
        <w:sz w:val="13"/>
      </w:rPr>
      <w:t xml:space="preserve"> din </w:t>
    </w:r>
    <w:fldSimple w:instr=" NUMPAGES   \* MERGEFORMAT ">
      <w:r>
        <w:rPr>
          <w:sz w:val="13"/>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D0638" w14:textId="77777777" w:rsidR="00B21DA2" w:rsidRDefault="00B21DA2">
      <w:pPr>
        <w:spacing w:after="0" w:line="240" w:lineRule="auto"/>
      </w:pPr>
      <w:r>
        <w:separator/>
      </w:r>
    </w:p>
  </w:footnote>
  <w:footnote w:type="continuationSeparator" w:id="0">
    <w:p w14:paraId="75C470AF" w14:textId="77777777" w:rsidR="00B21DA2" w:rsidRDefault="00B21D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A0A17"/>
    <w:multiLevelType w:val="hybridMultilevel"/>
    <w:tmpl w:val="AC023D72"/>
    <w:lvl w:ilvl="0" w:tplc="B922D734">
      <w:start w:val="1"/>
      <w:numFmt w:val="lowerLetter"/>
      <w:lvlText w:val="%1)"/>
      <w:lvlJc w:val="left"/>
      <w:pPr>
        <w:ind w:left="4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0A260FE">
      <w:start w:val="1"/>
      <w:numFmt w:val="lowerLetter"/>
      <w:lvlText w:val="%2"/>
      <w:lvlJc w:val="left"/>
      <w:pPr>
        <w:ind w:left="12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6E4BED2">
      <w:start w:val="1"/>
      <w:numFmt w:val="lowerRoman"/>
      <w:lvlText w:val="%3"/>
      <w:lvlJc w:val="left"/>
      <w:pPr>
        <w:ind w:left="1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6EB92C">
      <w:start w:val="1"/>
      <w:numFmt w:val="decimal"/>
      <w:lvlText w:val="%4"/>
      <w:lvlJc w:val="left"/>
      <w:pPr>
        <w:ind w:left="2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565C72">
      <w:start w:val="1"/>
      <w:numFmt w:val="lowerLetter"/>
      <w:lvlText w:val="%5"/>
      <w:lvlJc w:val="left"/>
      <w:pPr>
        <w:ind w:left="3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F45524">
      <w:start w:val="1"/>
      <w:numFmt w:val="lowerRoman"/>
      <w:lvlText w:val="%6"/>
      <w:lvlJc w:val="left"/>
      <w:pPr>
        <w:ind w:left="4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04EFE28">
      <w:start w:val="1"/>
      <w:numFmt w:val="decimal"/>
      <w:lvlText w:val="%7"/>
      <w:lvlJc w:val="left"/>
      <w:pPr>
        <w:ind w:left="4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1E6E62">
      <w:start w:val="1"/>
      <w:numFmt w:val="lowerLetter"/>
      <w:lvlText w:val="%8"/>
      <w:lvlJc w:val="left"/>
      <w:pPr>
        <w:ind w:left="5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10C6F72">
      <w:start w:val="1"/>
      <w:numFmt w:val="lowerRoman"/>
      <w:lvlText w:val="%9"/>
      <w:lvlJc w:val="left"/>
      <w:pPr>
        <w:ind w:left="6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9D46AB0"/>
    <w:multiLevelType w:val="hybridMultilevel"/>
    <w:tmpl w:val="4C8AB18C"/>
    <w:lvl w:ilvl="0" w:tplc="C5B06B74">
      <w:start w:val="1"/>
      <w:numFmt w:val="lowerLetter"/>
      <w:lvlText w:val="%1)"/>
      <w:lvlJc w:val="left"/>
      <w:pPr>
        <w:ind w:left="43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205AAE">
      <w:start w:val="1"/>
      <w:numFmt w:val="lowerLetter"/>
      <w:lvlText w:val="%2"/>
      <w:lvlJc w:val="left"/>
      <w:pPr>
        <w:ind w:left="12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8D61BD8">
      <w:start w:val="1"/>
      <w:numFmt w:val="lowerRoman"/>
      <w:lvlText w:val="%3"/>
      <w:lvlJc w:val="left"/>
      <w:pPr>
        <w:ind w:left="19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C1C84FA">
      <w:start w:val="1"/>
      <w:numFmt w:val="decimal"/>
      <w:lvlText w:val="%4"/>
      <w:lvlJc w:val="left"/>
      <w:pPr>
        <w:ind w:left="2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F8CC3A">
      <w:start w:val="1"/>
      <w:numFmt w:val="lowerLetter"/>
      <w:lvlText w:val="%5"/>
      <w:lvlJc w:val="left"/>
      <w:pPr>
        <w:ind w:left="3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A4837D2">
      <w:start w:val="1"/>
      <w:numFmt w:val="lowerRoman"/>
      <w:lvlText w:val="%6"/>
      <w:lvlJc w:val="left"/>
      <w:pPr>
        <w:ind w:left="41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742B58">
      <w:start w:val="1"/>
      <w:numFmt w:val="decimal"/>
      <w:lvlText w:val="%7"/>
      <w:lvlJc w:val="left"/>
      <w:pPr>
        <w:ind w:left="48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7F063F8">
      <w:start w:val="1"/>
      <w:numFmt w:val="lowerLetter"/>
      <w:lvlText w:val="%8"/>
      <w:lvlJc w:val="left"/>
      <w:pPr>
        <w:ind w:left="55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5B27346">
      <w:start w:val="1"/>
      <w:numFmt w:val="lowerRoman"/>
      <w:lvlText w:val="%9"/>
      <w:lvlJc w:val="left"/>
      <w:pPr>
        <w:ind w:left="62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68C3CFA"/>
    <w:multiLevelType w:val="hybridMultilevel"/>
    <w:tmpl w:val="13EEF86A"/>
    <w:lvl w:ilvl="0" w:tplc="B53AE9D2">
      <w:start w:val="2"/>
      <w:numFmt w:val="decimal"/>
      <w:lvlText w:val="(%1)"/>
      <w:lvlJc w:val="left"/>
      <w:pPr>
        <w:ind w:left="2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BC2A2ABE">
      <w:start w:val="1"/>
      <w:numFmt w:val="lowerLetter"/>
      <w:lvlText w:val="%2"/>
      <w:lvlJc w:val="left"/>
      <w:pPr>
        <w:ind w:left="110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09427218">
      <w:start w:val="1"/>
      <w:numFmt w:val="lowerRoman"/>
      <w:lvlText w:val="%3"/>
      <w:lvlJc w:val="left"/>
      <w:pPr>
        <w:ind w:left="182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95AEC676">
      <w:start w:val="1"/>
      <w:numFmt w:val="decimal"/>
      <w:lvlText w:val="%4"/>
      <w:lvlJc w:val="left"/>
      <w:pPr>
        <w:ind w:left="254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5808AE16">
      <w:start w:val="1"/>
      <w:numFmt w:val="lowerLetter"/>
      <w:lvlText w:val="%5"/>
      <w:lvlJc w:val="left"/>
      <w:pPr>
        <w:ind w:left="326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F96C5E8C">
      <w:start w:val="1"/>
      <w:numFmt w:val="lowerRoman"/>
      <w:lvlText w:val="%6"/>
      <w:lvlJc w:val="left"/>
      <w:pPr>
        <w:ind w:left="398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8FCAD370">
      <w:start w:val="1"/>
      <w:numFmt w:val="decimal"/>
      <w:lvlText w:val="%7"/>
      <w:lvlJc w:val="left"/>
      <w:pPr>
        <w:ind w:left="470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EECE13C8">
      <w:start w:val="1"/>
      <w:numFmt w:val="lowerLetter"/>
      <w:lvlText w:val="%8"/>
      <w:lvlJc w:val="left"/>
      <w:pPr>
        <w:ind w:left="542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4642CA44">
      <w:start w:val="1"/>
      <w:numFmt w:val="lowerRoman"/>
      <w:lvlText w:val="%9"/>
      <w:lvlJc w:val="left"/>
      <w:pPr>
        <w:ind w:left="6144"/>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16cid:durableId="1139229266">
    <w:abstractNumId w:val="1"/>
  </w:num>
  <w:num w:numId="2" w16cid:durableId="1346906933">
    <w:abstractNumId w:val="0"/>
  </w:num>
  <w:num w:numId="3" w16cid:durableId="1725178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F65"/>
    <w:rsid w:val="003E32CD"/>
    <w:rsid w:val="0043183A"/>
    <w:rsid w:val="005A5B4F"/>
    <w:rsid w:val="006948A2"/>
    <w:rsid w:val="00770F7E"/>
    <w:rsid w:val="007D0D11"/>
    <w:rsid w:val="00823443"/>
    <w:rsid w:val="00B046C4"/>
    <w:rsid w:val="00B21DA2"/>
    <w:rsid w:val="00D22F65"/>
    <w:rsid w:val="00F918E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AE44B"/>
  <w15:docId w15:val="{BC9E049B-72B0-4BCF-8BC2-08A63589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o-RO" w:eastAsia="ro-R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4" w:line="266" w:lineRule="auto"/>
      <w:ind w:right="378" w:firstLine="8"/>
      <w:jc w:val="both"/>
    </w:pPr>
    <w:rPr>
      <w:rFonts w:ascii="Calibri" w:eastAsia="Calibri" w:hAnsi="Calibri" w:cs="Calibri"/>
      <w:color w:val="000000"/>
      <w:sz w:val="20"/>
    </w:rPr>
  </w:style>
  <w:style w:type="paragraph" w:styleId="Titlu1">
    <w:name w:val="heading 1"/>
    <w:next w:val="Normal"/>
    <w:link w:val="Titlu1Caracter"/>
    <w:uiPriority w:val="9"/>
    <w:qFormat/>
    <w:pPr>
      <w:keepNext/>
      <w:keepLines/>
      <w:spacing w:after="415" w:line="231" w:lineRule="auto"/>
      <w:ind w:left="4485" w:right="1095" w:hanging="3214"/>
      <w:outlineLvl w:val="0"/>
    </w:pPr>
    <w:rPr>
      <w:rFonts w:ascii="Calibri" w:eastAsia="Calibri" w:hAnsi="Calibri" w:cs="Calibri"/>
      <w:color w:val="000000"/>
      <w:sz w:val="35"/>
    </w:rPr>
  </w:style>
  <w:style w:type="paragraph" w:styleId="Titlu2">
    <w:name w:val="heading 2"/>
    <w:next w:val="Normal"/>
    <w:link w:val="Titlu2Caracter"/>
    <w:uiPriority w:val="9"/>
    <w:unhideWhenUsed/>
    <w:qFormat/>
    <w:pPr>
      <w:keepNext/>
      <w:keepLines/>
      <w:spacing w:after="0" w:line="259" w:lineRule="auto"/>
      <w:ind w:right="25"/>
      <w:jc w:val="center"/>
      <w:outlineLvl w:val="1"/>
    </w:pPr>
    <w:rPr>
      <w:rFonts w:ascii="Calibri" w:eastAsia="Calibri" w:hAnsi="Calibri" w:cs="Calibri"/>
      <w:color w:val="000000"/>
      <w:sz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link w:val="Titlu2"/>
    <w:rPr>
      <w:rFonts w:ascii="Calibri" w:eastAsia="Calibri" w:hAnsi="Calibri" w:cs="Calibri"/>
      <w:color w:val="000000"/>
      <w:sz w:val="26"/>
    </w:rPr>
  </w:style>
  <w:style w:type="character" w:customStyle="1" w:styleId="Titlu1Caracter">
    <w:name w:val="Titlu 1 Caracter"/>
    <w:link w:val="Titlu1"/>
    <w:rPr>
      <w:rFonts w:ascii="Calibri" w:eastAsia="Calibri" w:hAnsi="Calibri" w:cs="Calibri"/>
      <w:color w:val="000000"/>
      <w:sz w:val="3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f">
    <w:name w:val="List Paragraph"/>
    <w:basedOn w:val="Normal"/>
    <w:uiPriority w:val="34"/>
    <w:qFormat/>
    <w:rsid w:val="00823443"/>
    <w:pPr>
      <w:ind w:left="720"/>
      <w:contextualSpacing/>
    </w:pPr>
  </w:style>
  <w:style w:type="paragraph" w:styleId="Antet">
    <w:name w:val="header"/>
    <w:basedOn w:val="Normal"/>
    <w:link w:val="AntetCaracter"/>
    <w:uiPriority w:val="99"/>
    <w:unhideWhenUsed/>
    <w:rsid w:val="005A5B4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5A5B4F"/>
    <w:rPr>
      <w:rFonts w:ascii="Calibri" w:eastAsia="Calibri" w:hAnsi="Calibri" w:cs="Calibri"/>
      <w:color w:val="000000"/>
      <w:sz w:val="20"/>
    </w:rPr>
  </w:style>
  <w:style w:type="paragraph" w:styleId="Subsol">
    <w:name w:val="footer"/>
    <w:basedOn w:val="Normal"/>
    <w:link w:val="SubsolCaracter"/>
    <w:uiPriority w:val="99"/>
    <w:unhideWhenUsed/>
    <w:rsid w:val="007D0D11"/>
    <w:pPr>
      <w:tabs>
        <w:tab w:val="center" w:pos="4680"/>
        <w:tab w:val="right" w:pos="9360"/>
      </w:tabs>
      <w:spacing w:after="0" w:line="240" w:lineRule="auto"/>
      <w:ind w:right="0" w:firstLine="0"/>
      <w:jc w:val="left"/>
    </w:pPr>
    <w:rPr>
      <w:rFonts w:asciiTheme="minorHAnsi" w:eastAsiaTheme="minorEastAsia" w:hAnsiTheme="minorHAnsi" w:cs="Times New Roman"/>
      <w:color w:val="auto"/>
      <w:kern w:val="0"/>
      <w:sz w:val="22"/>
      <w:szCs w:val="22"/>
      <w14:ligatures w14:val="none"/>
    </w:rPr>
  </w:style>
  <w:style w:type="character" w:customStyle="1" w:styleId="SubsolCaracter">
    <w:name w:val="Subsol Caracter"/>
    <w:basedOn w:val="Fontdeparagrafimplicit"/>
    <w:link w:val="Subsol"/>
    <w:uiPriority w:val="99"/>
    <w:rsid w:val="007D0D11"/>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6AFD5-4D93-4219-8946-43699550E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1677</Words>
  <Characters>9728</Characters>
  <Application>Microsoft Office Word</Application>
  <DocSecurity>0</DocSecurity>
  <Lines>81</Lines>
  <Paragraphs>22</Paragraphs>
  <ScaleCrop>false</ScaleCrop>
  <HeadingPairs>
    <vt:vector size="2" baseType="variant">
      <vt:variant>
        <vt:lpstr>Titlu</vt:lpstr>
      </vt:variant>
      <vt:variant>
        <vt:i4>1</vt:i4>
      </vt:variant>
    </vt:vector>
  </HeadingPairs>
  <TitlesOfParts>
    <vt:vector size="1" baseType="lpstr">
      <vt:lpstr>Monitorul Oficial Local</vt:lpstr>
    </vt:vector>
  </TitlesOfParts>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Monitorul Oficial Local</dc:title>
  <dc:subject/>
  <dc:creator>Primaria Ocolis</dc:creator>
  <cp:keywords/>
  <cp:lastModifiedBy>Primaria Ocolis</cp:lastModifiedBy>
  <cp:revision>5</cp:revision>
  <cp:lastPrinted>2025-05-09T06:42:00Z</cp:lastPrinted>
  <dcterms:created xsi:type="dcterms:W3CDTF">2025-05-09T06:28:00Z</dcterms:created>
  <dcterms:modified xsi:type="dcterms:W3CDTF">2025-05-09T06:45:00Z</dcterms:modified>
</cp:coreProperties>
</file>